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9099">
      <w:pPr>
        <w:jc w:val="center"/>
        <w:rPr>
          <w:rFonts w:hint="eastAsia" w:ascii="方正黑体简体" w:hAnsi="方正黑体简体" w:eastAsia="方正黑体简体" w:cs="方正黑体简体"/>
          <w:bCs/>
          <w:sz w:val="32"/>
          <w:szCs w:val="32"/>
          <w:lang w:eastAsia="zh-CN"/>
        </w:rPr>
      </w:pPr>
      <w:r>
        <w:rPr>
          <w:rFonts w:hint="eastAsia" w:ascii="方正黑体简体" w:hAnsi="方正黑体简体" w:eastAsia="方正黑体简体" w:cs="方正黑体简体"/>
          <w:bCs/>
          <w:sz w:val="32"/>
          <w:szCs w:val="32"/>
        </w:rPr>
        <w:t>开平市</w:t>
      </w:r>
      <w:r>
        <w:rPr>
          <w:rFonts w:hint="eastAsia" w:ascii="方正黑体简体" w:hAnsi="方正黑体简体" w:eastAsia="方正黑体简体" w:cs="方正黑体简体"/>
          <w:bCs/>
          <w:sz w:val="32"/>
          <w:szCs w:val="32"/>
          <w:lang w:eastAsia="zh-CN"/>
        </w:rPr>
        <w:t>2025</w:t>
      </w:r>
      <w:r>
        <w:rPr>
          <w:rFonts w:hint="eastAsia" w:ascii="方正黑体简体" w:hAnsi="方正黑体简体" w:eastAsia="方正黑体简体" w:cs="方正黑体简体"/>
          <w:bCs/>
          <w:sz w:val="32"/>
          <w:szCs w:val="32"/>
        </w:rPr>
        <w:t>年</w:t>
      </w:r>
      <w:r>
        <w:rPr>
          <w:rFonts w:hint="eastAsia" w:ascii="方正黑体简体" w:hAnsi="方正黑体简体" w:eastAsia="方正黑体简体" w:cs="方正黑体简体"/>
          <w:bCs/>
          <w:sz w:val="32"/>
          <w:szCs w:val="32"/>
          <w:lang w:eastAsia="zh-CN"/>
        </w:rPr>
        <w:t>农村困难残疾人实用技术培训项目采购需求</w:t>
      </w:r>
    </w:p>
    <w:p w14:paraId="102A331B">
      <w:pPr>
        <w:spacing w:line="240" w:lineRule="exact"/>
        <w:jc w:val="center"/>
        <w:rPr>
          <w:rFonts w:ascii="黑体" w:hAnsi="黑体" w:eastAsia="黑体" w:cs="黑体"/>
          <w:bCs/>
          <w:sz w:val="10"/>
          <w:szCs w:val="10"/>
        </w:rPr>
      </w:pPr>
    </w:p>
    <w:p w14:paraId="576F1E28">
      <w:pPr>
        <w:keepNext w:val="0"/>
        <w:keepLines w:val="0"/>
        <w:pageBreakBefore w:val="0"/>
        <w:widowControl/>
        <w:suppressLineNumbers w:val="0"/>
        <w:kinsoku/>
        <w:wordWrap/>
        <w:overflowPunct/>
        <w:topLinePunct w:val="0"/>
        <w:autoSpaceDE/>
        <w:autoSpaceDN/>
        <w:bidi w:val="0"/>
        <w:adjustRightInd/>
        <w:snapToGrid/>
        <w:spacing w:line="530" w:lineRule="exact"/>
        <w:ind w:firstLine="600" w:firstLineChars="200"/>
        <w:jc w:val="left"/>
        <w:textAlignment w:val="auto"/>
      </w:pPr>
      <w:r>
        <w:rPr>
          <w:rFonts w:hint="eastAsia" w:ascii="方正仿宋简体" w:hAnsi="仿宋" w:eastAsia="方正仿宋简体"/>
          <w:sz w:val="30"/>
          <w:szCs w:val="30"/>
          <w:lang w:eastAsia="zh-CN"/>
        </w:rPr>
        <w:t>为落</w:t>
      </w:r>
      <w:r>
        <w:rPr>
          <w:rFonts w:ascii="FZFangSong-Z02" w:hAnsi="FZFangSong-Z02" w:eastAsia="FZFangSong-Z02" w:cs="FZFangSong-Z02"/>
          <w:color w:val="000000"/>
          <w:kern w:val="0"/>
          <w:sz w:val="30"/>
          <w:szCs w:val="30"/>
          <w:lang w:val="en-US" w:eastAsia="zh-CN" w:bidi="ar"/>
        </w:rPr>
        <w:t xml:space="preserve">实《中国残联办公厅关于印发〈“十四五”农村困难残疾人 </w:t>
      </w:r>
    </w:p>
    <w:p w14:paraId="5B77401E">
      <w:pPr>
        <w:keepNext w:val="0"/>
        <w:keepLines w:val="0"/>
        <w:pageBreakBefore w:val="0"/>
        <w:widowControl/>
        <w:suppressLineNumbers w:val="0"/>
        <w:kinsoku/>
        <w:wordWrap/>
        <w:overflowPunct/>
        <w:topLinePunct w:val="0"/>
        <w:autoSpaceDE/>
        <w:autoSpaceDN/>
        <w:bidi w:val="0"/>
        <w:adjustRightInd/>
        <w:snapToGrid/>
        <w:spacing w:line="530" w:lineRule="exact"/>
        <w:jc w:val="left"/>
        <w:textAlignment w:val="auto"/>
        <w:rPr>
          <w:rFonts w:ascii="方正仿宋简体" w:hAnsi="仿宋" w:eastAsia="方正仿宋简体"/>
          <w:sz w:val="30"/>
          <w:szCs w:val="30"/>
        </w:rPr>
      </w:pPr>
      <w:r>
        <w:rPr>
          <w:rFonts w:hint="eastAsia" w:ascii="FZFangSong-Z02" w:hAnsi="FZFangSong-Z02" w:eastAsia="FZFangSong-Z02" w:cs="FZFangSong-Z02"/>
          <w:color w:val="000000"/>
          <w:kern w:val="0"/>
          <w:sz w:val="30"/>
          <w:szCs w:val="30"/>
          <w:lang w:val="en-US" w:eastAsia="zh-CN" w:bidi="ar"/>
        </w:rPr>
        <w:t>实用技术培训项目实施方案〉的通知》（残联厅函〔2021〕290号）精神</w:t>
      </w:r>
      <w:r>
        <w:rPr>
          <w:rFonts w:hint="eastAsia" w:ascii="方正仿宋简体" w:hAnsi="仿宋" w:eastAsia="方正仿宋简体"/>
          <w:sz w:val="30"/>
          <w:szCs w:val="30"/>
        </w:rPr>
        <w:t>，</w:t>
      </w:r>
      <w:r>
        <w:rPr>
          <w:rFonts w:ascii="FZFangSong-Z02" w:hAnsi="FZFangSong-Z02" w:eastAsia="FZFangSong-Z02" w:cs="FZFangSong-Z02"/>
          <w:color w:val="000000"/>
          <w:kern w:val="0"/>
          <w:sz w:val="30"/>
          <w:szCs w:val="30"/>
          <w:lang w:val="en-US" w:eastAsia="zh-CN" w:bidi="ar"/>
        </w:rPr>
        <w:t>加强我市农村困难残疾人的实用技术培训力度，提高其劳动技能</w:t>
      </w:r>
      <w:r>
        <w:rPr>
          <w:rFonts w:hint="eastAsia" w:ascii="FZFangSong-Z02" w:hAnsi="FZFangSong-Z02" w:eastAsia="FZFangSong-Z02" w:cs="FZFangSong-Z02"/>
          <w:color w:val="000000"/>
          <w:kern w:val="0"/>
          <w:sz w:val="30"/>
          <w:szCs w:val="30"/>
          <w:lang w:val="en-US" w:eastAsia="zh-CN" w:bidi="ar"/>
        </w:rPr>
        <w:t>和就业能力，结合2025年度培训工作目标任务，采购人计划委托社会机构开展开平市2025年农村困难残疾人实用技术培训项目。</w:t>
      </w:r>
    </w:p>
    <w:p w14:paraId="1BBDE993">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一、项目概况</w:t>
      </w:r>
    </w:p>
    <w:p w14:paraId="4782DED3">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（一）培训对象范围</w:t>
      </w:r>
    </w:p>
    <w:p w14:paraId="446A7B8E">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参加培训的对象需为开平市户籍就业年龄段内的农村残疾人，同时需满足以下条件（满足其中一种条件即可）</w:t>
      </w:r>
    </w:p>
    <w:p w14:paraId="58A5E451">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1.农村享受低保残疾人、原建档立卡残疾人、特困救助供养残疾人等。</w:t>
      </w:r>
    </w:p>
    <w:p w14:paraId="28AB1A62">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2.经认定，家庭人均收入低于当地低保标准1.5倍左右的农村低收入残疾人。</w:t>
      </w:r>
    </w:p>
    <w:p w14:paraId="30D4248A">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3.一户多残、以老养残等特殊困难家庭中的残疾人。</w:t>
      </w:r>
    </w:p>
    <w:p w14:paraId="67D1AB88">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4.经当地相关部门认定或村委会推荐的困难家庭中的残疾人。</w:t>
      </w:r>
    </w:p>
    <w:p w14:paraId="14DEDA15">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5.以上情况中的重度残疾人家庭的一位成员。</w:t>
      </w:r>
    </w:p>
    <w:p w14:paraId="1E010145">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（二）培训实施时间</w:t>
      </w:r>
    </w:p>
    <w:p w14:paraId="5BA4725D">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从合同签订之日起，计划至</w:t>
      </w:r>
      <w:r>
        <w:rPr>
          <w:rFonts w:hint="eastAsia" w:ascii="方正仿宋简体" w:hAnsi="仿宋" w:eastAsia="方正仿宋简体"/>
          <w:sz w:val="30"/>
          <w:szCs w:val="30"/>
          <w:lang w:val="en-US" w:eastAsia="zh-CN"/>
        </w:rPr>
        <w:t>9</w:t>
      </w:r>
      <w:r>
        <w:rPr>
          <w:rFonts w:hint="eastAsia" w:ascii="方正仿宋简体" w:hAnsi="仿宋" w:eastAsia="方正仿宋简体"/>
          <w:sz w:val="30"/>
          <w:szCs w:val="30"/>
        </w:rPr>
        <w:t>月底前完成。</w:t>
      </w:r>
    </w:p>
    <w:p w14:paraId="5B1BAB43">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（三）培训地点和方式</w:t>
      </w:r>
    </w:p>
    <w:p w14:paraId="3DE104B3">
      <w:p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根据培训项目的实际需要选择培训场地，</w:t>
      </w:r>
      <w:r>
        <w:rPr>
          <w:rFonts w:hint="eastAsia" w:ascii="方正仿宋简体" w:hAnsi="仿宋" w:eastAsia="方正仿宋简体"/>
          <w:sz w:val="30"/>
          <w:szCs w:val="30"/>
          <w:lang w:eastAsia="zh-CN"/>
        </w:rPr>
        <w:t>培训方式</w:t>
      </w:r>
      <w:r>
        <w:rPr>
          <w:rFonts w:hint="eastAsia" w:ascii="方正仿宋简体" w:hAnsi="仿宋" w:eastAsia="方正仿宋简体"/>
          <w:sz w:val="30"/>
          <w:szCs w:val="30"/>
        </w:rPr>
        <w:t>采用集中</w:t>
      </w:r>
      <w:r>
        <w:rPr>
          <w:rFonts w:hint="eastAsia" w:ascii="方正仿宋简体" w:hAnsi="仿宋" w:eastAsia="方正仿宋简体"/>
          <w:sz w:val="30"/>
          <w:szCs w:val="30"/>
          <w:lang w:eastAsia="zh-CN"/>
        </w:rPr>
        <w:t>理论</w:t>
      </w:r>
      <w:r>
        <w:rPr>
          <w:rFonts w:hint="eastAsia" w:ascii="方正仿宋简体" w:hAnsi="仿宋" w:eastAsia="方正仿宋简体"/>
          <w:sz w:val="30"/>
          <w:szCs w:val="30"/>
        </w:rPr>
        <w:t>培训+上门</w:t>
      </w:r>
      <w:r>
        <w:rPr>
          <w:rFonts w:hint="eastAsia" w:ascii="方正仿宋简体" w:hAnsi="仿宋" w:eastAsia="方正仿宋简体"/>
          <w:sz w:val="30"/>
          <w:szCs w:val="30"/>
          <w:lang w:eastAsia="zh-CN"/>
        </w:rPr>
        <w:t>技术</w:t>
      </w:r>
      <w:r>
        <w:rPr>
          <w:rFonts w:hint="eastAsia" w:ascii="方正仿宋简体" w:hAnsi="仿宋" w:eastAsia="方正仿宋简体"/>
          <w:sz w:val="30"/>
          <w:szCs w:val="30"/>
        </w:rPr>
        <w:t>指导的方式开展。</w:t>
      </w:r>
    </w:p>
    <w:p w14:paraId="6368B767">
      <w:pPr>
        <w:numPr>
          <w:ilvl w:val="0"/>
          <w:numId w:val="1"/>
        </w:numPr>
        <w:spacing w:line="530" w:lineRule="exact"/>
        <w:ind w:firstLine="600" w:firstLineChars="200"/>
        <w:rPr>
          <w:rFonts w:hint="eastAsia" w:ascii="方正仿宋简体" w:hAnsi="仿宋" w:eastAsia="方正仿宋简体"/>
          <w:sz w:val="30"/>
          <w:szCs w:val="30"/>
        </w:rPr>
      </w:pPr>
      <w:r>
        <w:rPr>
          <w:rFonts w:hint="eastAsia" w:ascii="方正仿宋简体" w:hAnsi="仿宋" w:eastAsia="方正仿宋简体"/>
          <w:sz w:val="30"/>
          <w:szCs w:val="30"/>
        </w:rPr>
        <w:t>培训内容</w:t>
      </w:r>
    </w:p>
    <w:p w14:paraId="7D9674D9">
      <w:pPr>
        <w:numPr>
          <w:ilvl w:val="0"/>
          <w:numId w:val="0"/>
        </w:numPr>
        <w:spacing w:line="530" w:lineRule="exact"/>
        <w:rPr>
          <w:rFonts w:hint="eastAsia" w:ascii="方正仿宋简体" w:hAnsi="仿宋" w:eastAsia="方正仿宋简体"/>
          <w:sz w:val="30"/>
          <w:szCs w:val="30"/>
          <w:lang w:val="en-US" w:eastAsia="zh-CN"/>
        </w:rPr>
      </w:pPr>
      <w:r>
        <w:rPr>
          <w:rFonts w:hint="eastAsia" w:ascii="方正仿宋简体" w:hAnsi="仿宋" w:eastAsia="方正仿宋简体"/>
          <w:sz w:val="30"/>
          <w:szCs w:val="30"/>
          <w:lang w:val="en-US" w:eastAsia="zh-CN"/>
        </w:rPr>
        <w:t xml:space="preserve">    结合残疾人的实际需求，本期培训内容为家鸡养殖技术培训。培训内容如下：</w:t>
      </w:r>
    </w:p>
    <w:p w14:paraId="12A74062">
      <w:pPr>
        <w:numPr>
          <w:ilvl w:val="0"/>
          <w:numId w:val="0"/>
        </w:numPr>
        <w:spacing w:line="530" w:lineRule="exact"/>
        <w:ind w:firstLine="600" w:firstLineChars="200"/>
        <w:rPr>
          <w:rFonts w:hint="eastAsia" w:ascii="方正仿宋简体" w:hAnsi="仿宋" w:eastAsia="方正仿宋简体"/>
          <w:sz w:val="30"/>
          <w:szCs w:val="30"/>
          <w:lang w:val="en-US" w:eastAsia="zh-CN"/>
        </w:rPr>
      </w:pPr>
      <w:r>
        <w:rPr>
          <w:rFonts w:hint="eastAsia" w:ascii="方正仿宋简体" w:hAnsi="仿宋" w:eastAsia="方正仿宋简体"/>
          <w:sz w:val="30"/>
          <w:szCs w:val="30"/>
          <w:lang w:val="en-US" w:eastAsia="zh-CN"/>
        </w:rPr>
        <w:t>理论培训：鸡养殖的环境要求、疾病防控技术、鸡苗挑选、喂养技术、饲料选择等。</w:t>
      </w:r>
    </w:p>
    <w:p w14:paraId="349C9739">
      <w:pPr>
        <w:numPr>
          <w:ilvl w:val="0"/>
          <w:numId w:val="0"/>
        </w:numPr>
        <w:spacing w:line="530" w:lineRule="exact"/>
        <w:ind w:firstLine="600" w:firstLineChars="200"/>
        <w:rPr>
          <w:rFonts w:hint="default" w:ascii="方正仿宋简体" w:hAnsi="仿宋" w:eastAsia="方正仿宋简体"/>
          <w:sz w:val="30"/>
          <w:szCs w:val="30"/>
          <w:lang w:val="en-US" w:eastAsia="zh-CN"/>
        </w:rPr>
      </w:pPr>
      <w:r>
        <w:rPr>
          <w:rFonts w:hint="eastAsia" w:ascii="方正仿宋简体" w:hAnsi="仿宋" w:eastAsia="方正仿宋简体"/>
          <w:sz w:val="30"/>
          <w:szCs w:val="30"/>
          <w:lang w:val="en-US" w:eastAsia="zh-CN"/>
        </w:rPr>
        <w:t>实操培训：在初步掌握养鸡知识后，每位残疾人根据家庭实际情况领回20只鸡苗和适量饲料进行饲养，饲养过程中技术培训人员定期上门了解养殖过程存在问题，现场指引、沟通，解决养殖相关问题；如个别鸡苗因病或意外死亡，可免费申请补充2只鸡苗；残疾人将鸡养大后可以选择自行售卖或由公司回收。</w:t>
      </w:r>
    </w:p>
    <w:p w14:paraId="7E0A71AB">
      <w:pPr>
        <w:spacing w:line="530" w:lineRule="exact"/>
        <w:ind w:firstLine="600" w:firstLineChars="200"/>
        <w:rPr>
          <w:rFonts w:hint="eastAsia" w:ascii="方正仿宋简体" w:hAnsi="仿宋" w:eastAsia="方正仿宋简体"/>
          <w:sz w:val="30"/>
          <w:szCs w:val="30"/>
          <w:lang w:eastAsia="zh-CN"/>
        </w:rPr>
      </w:pPr>
      <w:r>
        <w:rPr>
          <w:rFonts w:hint="eastAsia" w:ascii="方正仿宋简体" w:hAnsi="仿宋" w:eastAsia="方正仿宋简体"/>
          <w:sz w:val="30"/>
          <w:szCs w:val="30"/>
        </w:rPr>
        <w:t>（五）</w:t>
      </w:r>
      <w:r>
        <w:rPr>
          <w:rFonts w:hint="eastAsia" w:ascii="方正仿宋简体" w:hAnsi="仿宋" w:eastAsia="方正仿宋简体"/>
          <w:sz w:val="30"/>
          <w:szCs w:val="30"/>
          <w:lang w:eastAsia="zh-CN"/>
        </w:rPr>
        <w:t>项目任务</w:t>
      </w:r>
    </w:p>
    <w:p w14:paraId="6925483A">
      <w:pPr>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开平市</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年农村困难残疾人实用技术培训项目计划培训人数为不低于40人。</w:t>
      </w:r>
    </w:p>
    <w:p w14:paraId="1FBC7923">
      <w:pPr>
        <w:pStyle w:val="3"/>
        <w:spacing w:line="530" w:lineRule="exact"/>
        <w:ind w:firstLine="588" w:firstLineChars="196"/>
        <w:rPr>
          <w:rFonts w:ascii="方正黑体简体" w:hAnsi="仿宋" w:eastAsia="方正黑体简体"/>
          <w:sz w:val="30"/>
          <w:szCs w:val="30"/>
        </w:rPr>
      </w:pPr>
      <w:r>
        <w:rPr>
          <w:rFonts w:hint="eastAsia" w:ascii="方正黑体简体" w:hAnsi="仿宋" w:eastAsia="方正黑体简体"/>
          <w:sz w:val="30"/>
          <w:szCs w:val="30"/>
        </w:rPr>
        <w:t>三、服务机构（供应商）资格要求</w:t>
      </w:r>
    </w:p>
    <w:p w14:paraId="5261F708">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（一）具有独立法人资格，有良好的社会信誉，符合《中华人民共和国政府采购法》第二十二条规定的条件。</w:t>
      </w:r>
    </w:p>
    <w:p w14:paraId="4D0EB95B">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（二）应为劳动保障行政部门认可的培训机构，具备组织举办技能培训项目的经验，同等条件下有举办残疾人技能培训项目经验的服务机构优先。</w:t>
      </w:r>
    </w:p>
    <w:p w14:paraId="3D3045EE">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（三）有稳定的持证社工队伍和足够的工作人员确保培训工作顺利进行。</w:t>
      </w:r>
    </w:p>
    <w:p w14:paraId="456ABEAD">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四）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0FE49B5">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五）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报价截止时间当天采购人通过“信用中国”网站</w:t>
      </w:r>
      <w:r>
        <w:rPr>
          <w:rFonts w:hint="eastAsia" w:ascii="方正仿宋简体" w:hAnsi="仿宋" w:eastAsia="方正仿宋简体"/>
          <w:sz w:val="28"/>
          <w:szCs w:val="28"/>
        </w:rPr>
        <w:t>（www.creditchina.gov.cn）</w:t>
      </w:r>
      <w:r>
        <w:rPr>
          <w:rFonts w:hint="eastAsia" w:ascii="方正仿宋简体" w:hAnsi="仿宋" w:eastAsia="方正仿宋简体"/>
          <w:sz w:val="30"/>
          <w:szCs w:val="30"/>
        </w:rPr>
        <w:t>及中国政府采购网</w:t>
      </w:r>
      <w:r>
        <w:rPr>
          <w:rFonts w:hint="eastAsia" w:ascii="方正仿宋简体" w:hAnsi="仿宋" w:eastAsia="方正仿宋简体"/>
          <w:sz w:val="28"/>
          <w:szCs w:val="28"/>
        </w:rPr>
        <w:t>（http://www.ccgp.gov.cn/）</w:t>
      </w:r>
      <w:r>
        <w:rPr>
          <w:rFonts w:hint="eastAsia" w:ascii="方正仿宋简体" w:hAnsi="仿宋" w:eastAsia="方正仿宋简体"/>
          <w:sz w:val="30"/>
          <w:szCs w:val="30"/>
        </w:rPr>
        <w:t>查询结果为准，如相关失信记录已失效，供应商需提供相关证明资料）</w:t>
      </w:r>
    </w:p>
    <w:p w14:paraId="57727698">
      <w:pPr>
        <w:spacing w:line="530" w:lineRule="exact"/>
        <w:ind w:firstLine="606" w:firstLineChars="202"/>
        <w:jc w:val="left"/>
        <w:rPr>
          <w:rFonts w:ascii="方正黑体简体" w:hAnsi="仿宋" w:eastAsia="方正黑体简体"/>
          <w:sz w:val="30"/>
          <w:szCs w:val="30"/>
        </w:rPr>
      </w:pPr>
      <w:r>
        <w:rPr>
          <w:rFonts w:hint="eastAsia" w:ascii="方正黑体简体" w:hAnsi="仿宋" w:eastAsia="方正黑体简体"/>
          <w:sz w:val="30"/>
          <w:szCs w:val="30"/>
        </w:rPr>
        <w:t>四、服务期限</w:t>
      </w:r>
    </w:p>
    <w:p w14:paraId="68A969E4">
      <w:pPr>
        <w:spacing w:line="530" w:lineRule="exact"/>
        <w:ind w:firstLine="606" w:firstLineChars="202"/>
        <w:jc w:val="left"/>
        <w:rPr>
          <w:rFonts w:ascii="方正仿宋简体" w:hAnsi="仿宋" w:eastAsia="方正仿宋简体"/>
          <w:sz w:val="30"/>
          <w:szCs w:val="30"/>
        </w:rPr>
      </w:pPr>
      <w:r>
        <w:rPr>
          <w:rFonts w:hint="eastAsia" w:ascii="方正仿宋简体" w:hAnsi="仿宋" w:eastAsia="方正仿宋简体"/>
          <w:sz w:val="30"/>
          <w:szCs w:val="30"/>
        </w:rPr>
        <w:t>本项目服务期限：从合同签订之日起至</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w:t>
      </w:r>
      <w:r>
        <w:rPr>
          <w:rFonts w:hint="eastAsia" w:ascii="方正仿宋简体" w:hAnsi="仿宋" w:eastAsia="方正仿宋简体"/>
          <w:sz w:val="30"/>
          <w:szCs w:val="30"/>
          <w:lang w:val="en-US" w:eastAsia="zh-CN"/>
        </w:rPr>
        <w:t>9</w:t>
      </w:r>
      <w:r>
        <w:rPr>
          <w:rFonts w:hint="eastAsia" w:ascii="方正仿宋简体" w:hAnsi="仿宋" w:eastAsia="方正仿宋简体"/>
          <w:sz w:val="30"/>
          <w:szCs w:val="30"/>
        </w:rPr>
        <w:t>月3</w:t>
      </w:r>
      <w:r>
        <w:rPr>
          <w:rFonts w:hint="eastAsia" w:ascii="方正仿宋简体" w:hAnsi="仿宋" w:eastAsia="方正仿宋简体"/>
          <w:sz w:val="30"/>
          <w:szCs w:val="30"/>
          <w:lang w:val="en-US" w:eastAsia="zh-CN"/>
        </w:rPr>
        <w:t>0</w:t>
      </w:r>
      <w:r>
        <w:rPr>
          <w:rFonts w:hint="eastAsia" w:ascii="方正仿宋简体" w:hAnsi="仿宋" w:eastAsia="方正仿宋简体"/>
          <w:sz w:val="30"/>
          <w:szCs w:val="30"/>
        </w:rPr>
        <w:t>日止。</w:t>
      </w:r>
    </w:p>
    <w:p w14:paraId="1748E4D2">
      <w:pPr>
        <w:pStyle w:val="3"/>
        <w:spacing w:line="530" w:lineRule="exact"/>
        <w:ind w:firstLine="600" w:firstLineChars="200"/>
        <w:rPr>
          <w:rFonts w:ascii="方正黑体简体" w:hAnsi="仿宋" w:eastAsia="方正黑体简体"/>
          <w:sz w:val="30"/>
          <w:szCs w:val="30"/>
        </w:rPr>
      </w:pPr>
      <w:r>
        <w:rPr>
          <w:rFonts w:hint="eastAsia" w:ascii="方正黑体简体" w:hAnsi="仿宋" w:eastAsia="方正黑体简体"/>
          <w:sz w:val="30"/>
          <w:szCs w:val="30"/>
        </w:rPr>
        <w:t>五、服务要求：</w:t>
      </w:r>
    </w:p>
    <w:p w14:paraId="39C8C255">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（一）按照中国残联关于印发《残疾人职业培训服务与管理办法（试行）》的通知（残联发〔2022〕33号）的有关要求做好本项目的组织和管理工作，为服务对象提供</w:t>
      </w:r>
      <w:r>
        <w:rPr>
          <w:rFonts w:hint="eastAsia" w:ascii="方正仿宋简体" w:hAnsi="仿宋" w:eastAsia="方正仿宋简体"/>
          <w:sz w:val="30"/>
          <w:szCs w:val="30"/>
          <w:lang w:eastAsia="zh-CN"/>
        </w:rPr>
        <w:t>实用技术</w:t>
      </w:r>
      <w:r>
        <w:rPr>
          <w:rFonts w:hint="eastAsia" w:ascii="方正仿宋简体" w:hAnsi="仿宋" w:eastAsia="方正仿宋简体"/>
          <w:sz w:val="30"/>
          <w:szCs w:val="30"/>
        </w:rPr>
        <w:t>培训服务。服务范围包括但不限于：联系培训场地、安排培训师资、准备培训教材和物资、以及做好学员管理和档案记录等工作。</w:t>
      </w:r>
    </w:p>
    <w:p w14:paraId="6288DB11">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（二）按照《中国残联关于印发</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残疾人职业培训服务与管理办法（试行）</w:t>
      </w:r>
      <w:r>
        <w:rPr>
          <w:rFonts w:hint="eastAsia" w:ascii="方正仿宋_GBK" w:hAnsi="方正仿宋_GBK" w:eastAsia="方正仿宋_GBK" w:cs="方正仿宋_GBK"/>
          <w:sz w:val="30"/>
          <w:szCs w:val="30"/>
        </w:rPr>
        <w:t>〉</w:t>
      </w:r>
      <w:r>
        <w:rPr>
          <w:rFonts w:hint="eastAsia" w:ascii="方正仿宋简体" w:hAnsi="仿宋" w:eastAsia="方正仿宋简体"/>
          <w:sz w:val="30"/>
          <w:szCs w:val="30"/>
        </w:rPr>
        <w:t>的通知》</w:t>
      </w:r>
      <w:r>
        <w:rPr>
          <w:rFonts w:hint="eastAsia" w:ascii="方正仿宋_GBK" w:hAnsi="方正仿宋_GBK" w:eastAsia="方正仿宋_GBK" w:cs="方正仿宋_GBK"/>
          <w:sz w:val="32"/>
          <w:szCs w:val="32"/>
        </w:rPr>
        <w:t>（残联发〔2022</w:t>
      </w:r>
      <w:r>
        <w:rPr>
          <w:rFonts w:hint="eastAsia" w:ascii="方正书宋_GBK" w:hAnsi="方正书宋_GBK" w:eastAsia="方正书宋_GBK" w:cs="方正书宋_GBK"/>
          <w:sz w:val="32"/>
          <w:szCs w:val="32"/>
        </w:rPr>
        <w:t>〕</w:t>
      </w:r>
      <w:r>
        <w:rPr>
          <w:rFonts w:hint="eastAsia" w:ascii="方正仿宋_GBK" w:hAnsi="方正仿宋_GBK" w:eastAsia="方正仿宋_GBK" w:cs="方正仿宋_GBK"/>
          <w:sz w:val="32"/>
          <w:szCs w:val="32"/>
        </w:rPr>
        <w:t>33号）的有关规范要求为</w:t>
      </w:r>
      <w:r>
        <w:rPr>
          <w:rFonts w:hint="eastAsia" w:ascii="方正仿宋简体" w:hAnsi="仿宋" w:eastAsia="方正仿宋简体"/>
          <w:sz w:val="30"/>
          <w:szCs w:val="30"/>
        </w:rPr>
        <w:t>编制项目培训计划，并经采购人审核同意后实施。</w:t>
      </w:r>
    </w:p>
    <w:p w14:paraId="1BE096B7">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（三）协助学员收集和提交培训申请资料。</w:t>
      </w:r>
    </w:p>
    <w:p w14:paraId="27F43CFD">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（四）培训期间，应根据学员实际情况妥善安排好其食宿。</w:t>
      </w:r>
    </w:p>
    <w:p w14:paraId="76CD7159">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（五）对行动不便的学员，应安排工作人员协助解决其参加培训过程中遇到的实际困难，确保学员顺利参加培训。</w:t>
      </w:r>
    </w:p>
    <w:p w14:paraId="42659224">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（六）安排足够的社工和其他工作人员确保培训工作顺利进行。</w:t>
      </w:r>
    </w:p>
    <w:p w14:paraId="2B29C358">
      <w:pPr>
        <w:pStyle w:val="3"/>
        <w:spacing w:line="53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六、服务行为规范</w:t>
      </w:r>
    </w:p>
    <w:p w14:paraId="5CBB5F3B">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（一）应充分尊重服务对象，不应因服务对象的身体状况、宗教信仰、风俗习惯、价值取向、年龄、性别等出现带有偏见的服务。</w:t>
      </w:r>
    </w:p>
    <w:p w14:paraId="2739BD36">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（二）应尊重和保护服务对象隐私，不得泄露服务对象个人信息或利用服务对象个人信息从事任何与服务内容无关的活动。</w:t>
      </w:r>
    </w:p>
    <w:p w14:paraId="2862AB15">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（三）服务应遵循规定的流程和规范，确保服务质量和服务满意度。</w:t>
      </w:r>
    </w:p>
    <w:p w14:paraId="50971A63">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（四）服务过程中应遵守职业道德，热情诚恳、耐心周到，对服务对象提出的超范围服务要求，应予耐心解释和说明。</w:t>
      </w:r>
    </w:p>
    <w:p w14:paraId="21125E61">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七、项目指标</w:t>
      </w:r>
    </w:p>
    <w:p w14:paraId="199AEA40">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（一）工作人员和师资充足，按规范要求完成项目任务。</w:t>
      </w:r>
    </w:p>
    <w:p w14:paraId="2F1BEC1A">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（二）负责项目组织管理工作，认真做好安全保障工作。</w:t>
      </w:r>
    </w:p>
    <w:p w14:paraId="0E924C1C">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（三）为服务对象提供优质服务，服务程序和质量符合要求。</w:t>
      </w:r>
    </w:p>
    <w:p w14:paraId="47E91D3C">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（四）项目完成后，按时提交项目的所有资料，包括档案记录、调查问卷和备存照片等档案资料。</w:t>
      </w:r>
    </w:p>
    <w:p w14:paraId="510D5FED">
      <w:pPr>
        <w:pStyle w:val="3"/>
        <w:spacing w:line="530" w:lineRule="exact"/>
        <w:ind w:firstLine="600" w:firstLineChars="200"/>
        <w:rPr>
          <w:rFonts w:ascii="方正仿宋简体" w:hAnsi="仿宋" w:eastAsia="方正仿宋简体"/>
          <w:sz w:val="30"/>
          <w:szCs w:val="30"/>
        </w:rPr>
      </w:pPr>
      <w:r>
        <w:rPr>
          <w:rFonts w:hint="eastAsia" w:ascii="方正仿宋简体" w:hAnsi="仿宋" w:eastAsia="方正仿宋简体"/>
          <w:sz w:val="30"/>
          <w:szCs w:val="30"/>
        </w:rPr>
        <w:t>（五）项目完成后，采购单位对项目完成情况进行评估，评估项目如下：指导到位，培训效果良好（50%权重）、管理到位，无发生安全事故（25%权重）、服务到位，学员满意（25%权重）。评估方式为现场察看和问卷调查。</w:t>
      </w:r>
    </w:p>
    <w:p w14:paraId="167AFE11">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八、项目预算和报价要求</w:t>
      </w:r>
    </w:p>
    <w:p w14:paraId="4BDDF4D7">
      <w:pPr>
        <w:pStyle w:val="3"/>
        <w:spacing w:line="530" w:lineRule="exact"/>
        <w:ind w:firstLine="602" w:firstLineChars="200"/>
        <w:rPr>
          <w:rFonts w:hint="eastAsia" w:ascii="方正仿宋简体" w:hAnsi="仿宋" w:eastAsia="方正仿宋简体"/>
          <w:b/>
          <w:sz w:val="30"/>
          <w:szCs w:val="30"/>
        </w:rPr>
      </w:pPr>
      <w:r>
        <w:rPr>
          <w:rFonts w:hint="eastAsia" w:ascii="方正仿宋简体" w:hAnsi="仿宋" w:eastAsia="方正仿宋简体"/>
          <w:b/>
          <w:sz w:val="30"/>
          <w:szCs w:val="30"/>
        </w:rPr>
        <w:t>开平市</w:t>
      </w:r>
      <w:r>
        <w:rPr>
          <w:rFonts w:hint="eastAsia" w:ascii="方正仿宋简体" w:hAnsi="仿宋" w:eastAsia="方正仿宋简体"/>
          <w:b/>
          <w:sz w:val="30"/>
          <w:szCs w:val="30"/>
          <w:lang w:eastAsia="zh-CN"/>
        </w:rPr>
        <w:t>2025</w:t>
      </w:r>
      <w:r>
        <w:rPr>
          <w:rFonts w:hint="eastAsia" w:ascii="方正仿宋简体" w:hAnsi="仿宋" w:eastAsia="方正仿宋简体"/>
          <w:b/>
          <w:sz w:val="30"/>
          <w:szCs w:val="30"/>
        </w:rPr>
        <w:t xml:space="preserve">年农村困难残疾人实用技术培训项目培训费（服务 </w:t>
      </w:r>
    </w:p>
    <w:p w14:paraId="43E1E03A">
      <w:pPr>
        <w:pStyle w:val="3"/>
        <w:spacing w:line="530" w:lineRule="exact"/>
        <w:rPr>
          <w:rFonts w:hint="eastAsia" w:ascii="方正仿宋简体" w:hAnsi="仿宋" w:eastAsia="方正仿宋简体"/>
          <w:b/>
          <w:sz w:val="30"/>
          <w:szCs w:val="30"/>
        </w:rPr>
      </w:pPr>
      <w:r>
        <w:rPr>
          <w:rFonts w:hint="eastAsia" w:ascii="方正仿宋简体" w:hAnsi="仿宋" w:eastAsia="方正仿宋简体"/>
          <w:b/>
          <w:sz w:val="30"/>
          <w:szCs w:val="30"/>
        </w:rPr>
        <w:t xml:space="preserve">费）标准为1500元/人，计划培训人数不少于40人，项目预算（最高 限额）为6万元。 </w:t>
      </w:r>
    </w:p>
    <w:p w14:paraId="324EBC82">
      <w:pPr>
        <w:pStyle w:val="3"/>
        <w:spacing w:line="530" w:lineRule="exact"/>
        <w:ind w:firstLine="602" w:firstLineChars="200"/>
        <w:rPr>
          <w:rFonts w:ascii="方正仿宋简体" w:hAnsi="仿宋" w:eastAsia="方正仿宋简体"/>
          <w:b/>
          <w:bCs/>
          <w:sz w:val="30"/>
          <w:szCs w:val="30"/>
        </w:rPr>
      </w:pPr>
      <w:r>
        <w:rPr>
          <w:rFonts w:hint="eastAsia" w:ascii="方正仿宋简体" w:hAnsi="仿宋" w:eastAsia="方正仿宋简体"/>
          <w:b/>
          <w:sz w:val="30"/>
          <w:szCs w:val="30"/>
        </w:rPr>
        <w:t>报价响应本项目的供应商就服务费总额报出一个确定的下浮优惠 率</w:t>
      </w:r>
      <w:r>
        <w:rPr>
          <w:rFonts w:hint="eastAsia" w:ascii="方正仿宋简体" w:hAnsi="仿宋" w:eastAsia="方正仿宋简体"/>
          <w:b/>
          <w:bCs/>
          <w:sz w:val="30"/>
          <w:szCs w:val="30"/>
        </w:rPr>
        <w:t>。</w:t>
      </w:r>
    </w:p>
    <w:p w14:paraId="6632FD90">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九、结算方式</w:t>
      </w:r>
    </w:p>
    <w:p w14:paraId="026DD5BD">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（一）项目实际服务费将依据本实际完成的培训人数和承接服务机构所报优惠率进行计算。</w:t>
      </w:r>
    </w:p>
    <w:p w14:paraId="6308AA81">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服务费总额=实际培训人数×1</w:t>
      </w:r>
      <w:r>
        <w:rPr>
          <w:rFonts w:hint="eastAsia" w:ascii="方正仿宋简体" w:hAnsi="仿宋" w:eastAsia="方正仿宋简体"/>
          <w:bCs/>
          <w:sz w:val="30"/>
          <w:szCs w:val="30"/>
          <w:lang w:val="en-US" w:eastAsia="zh-CN"/>
        </w:rPr>
        <w:t>5</w:t>
      </w:r>
      <w:r>
        <w:rPr>
          <w:rFonts w:hint="eastAsia" w:ascii="方正仿宋简体" w:hAnsi="仿宋" w:eastAsia="方正仿宋简体"/>
          <w:bCs/>
          <w:sz w:val="30"/>
          <w:szCs w:val="30"/>
        </w:rPr>
        <w:t>00元×（1-优惠率）。</w:t>
      </w:r>
    </w:p>
    <w:p w14:paraId="4E94523D">
      <w:pPr>
        <w:pStyle w:val="3"/>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服务费总额不得超过项目预算总额。如服务费总额低于项目采购预算总额的，则按实际费用结算；如高于则按项目采购预算总额结算。</w:t>
      </w:r>
    </w:p>
    <w:p w14:paraId="50F26570">
      <w:pPr>
        <w:pStyle w:val="3"/>
        <w:numPr>
          <w:ilvl w:val="0"/>
          <w:numId w:val="2"/>
        </w:numPr>
        <w:spacing w:line="530" w:lineRule="exact"/>
        <w:ind w:firstLine="600" w:firstLineChars="200"/>
        <w:rPr>
          <w:rFonts w:hint="eastAsia" w:ascii="方正仿宋简体" w:hAnsi="仿宋" w:eastAsia="方正仿宋简体"/>
          <w:bCs/>
          <w:sz w:val="30"/>
          <w:szCs w:val="30"/>
        </w:rPr>
      </w:pPr>
      <w:r>
        <w:rPr>
          <w:rFonts w:hint="eastAsia" w:ascii="方正仿宋简体" w:hAnsi="仿宋" w:eastAsia="方正仿宋简体"/>
          <w:bCs/>
          <w:sz w:val="30"/>
          <w:szCs w:val="30"/>
        </w:rPr>
        <w:t>项目服务费分2期支付，其中：</w:t>
      </w:r>
    </w:p>
    <w:p w14:paraId="1C9C8038">
      <w:pPr>
        <w:pStyle w:val="3"/>
        <w:numPr>
          <w:ilvl w:val="0"/>
          <w:numId w:val="0"/>
        </w:numPr>
        <w:spacing w:line="530" w:lineRule="exact"/>
        <w:ind w:firstLine="600" w:firstLineChars="200"/>
        <w:rPr>
          <w:rFonts w:hint="eastAsia" w:ascii="方正仿宋简体" w:hAnsi="仿宋" w:eastAsia="方正仿宋简体"/>
          <w:bCs/>
          <w:sz w:val="30"/>
          <w:szCs w:val="30"/>
        </w:rPr>
      </w:pPr>
      <w:r>
        <w:rPr>
          <w:rFonts w:hint="eastAsia" w:ascii="方正仿宋简体" w:hAnsi="仿宋" w:eastAsia="方正仿宋简体"/>
          <w:bCs/>
          <w:sz w:val="30"/>
          <w:szCs w:val="30"/>
        </w:rPr>
        <w:t>第1期</w:t>
      </w:r>
      <w:r>
        <w:rPr>
          <w:rFonts w:hint="eastAsia" w:ascii="方正仿宋简体" w:hAnsi="仿宋" w:eastAsia="方正仿宋简体"/>
          <w:bCs/>
          <w:sz w:val="30"/>
          <w:szCs w:val="30"/>
          <w:lang w:eastAsia="zh-CN"/>
        </w:rPr>
        <w:t>：</w:t>
      </w:r>
      <w:r>
        <w:rPr>
          <w:rFonts w:hint="eastAsia" w:ascii="方正仿宋简体" w:hAnsi="仿宋" w:eastAsia="方正仿宋简体"/>
          <w:bCs/>
          <w:sz w:val="30"/>
          <w:szCs w:val="30"/>
        </w:rPr>
        <w:t>采购人与承接服务机构签订服务合同，并</w:t>
      </w:r>
      <w:r>
        <w:rPr>
          <w:rFonts w:hint="eastAsia" w:ascii="方正仿宋简体" w:hAnsi="仿宋" w:eastAsia="方正仿宋简体"/>
          <w:bCs/>
          <w:sz w:val="30"/>
          <w:szCs w:val="30"/>
          <w:lang w:eastAsia="zh-CN"/>
        </w:rPr>
        <w:t>确认</w:t>
      </w:r>
      <w:r>
        <w:rPr>
          <w:rFonts w:hint="eastAsia" w:ascii="方正仿宋简体" w:hAnsi="仿宋" w:eastAsia="方正仿宋简体"/>
          <w:bCs/>
          <w:sz w:val="30"/>
          <w:szCs w:val="30"/>
        </w:rPr>
        <w:t>承接机构按合同约定发放培训物资并开始培训工作后，按本项目预算总额的50%向市财政部门提交申请支付第1期服务费。</w:t>
      </w:r>
    </w:p>
    <w:p w14:paraId="3C993294">
      <w:pPr>
        <w:pStyle w:val="3"/>
        <w:numPr>
          <w:ilvl w:val="0"/>
          <w:numId w:val="0"/>
        </w:numPr>
        <w:spacing w:line="530" w:lineRule="exact"/>
        <w:ind w:firstLine="600" w:firstLineChars="200"/>
        <w:rPr>
          <w:rFonts w:ascii="方正仿宋简体" w:hAnsi="仿宋" w:eastAsia="方正仿宋简体"/>
          <w:bCs/>
          <w:sz w:val="30"/>
          <w:szCs w:val="30"/>
        </w:rPr>
      </w:pPr>
      <w:r>
        <w:rPr>
          <w:rFonts w:hint="eastAsia" w:ascii="方正仿宋简体" w:hAnsi="仿宋" w:eastAsia="方正仿宋简体"/>
          <w:bCs/>
          <w:sz w:val="30"/>
          <w:szCs w:val="30"/>
        </w:rPr>
        <w:t>第2期：承接服务机构按合同约定完成项目培训工作，并按要求 提交相关资料通过评估合格后，按项目实际完成培训人数结算第2期服务费，但金额不得超过本项目预算总额的50%。</w:t>
      </w:r>
    </w:p>
    <w:p w14:paraId="7A9E3021">
      <w:pPr>
        <w:pStyle w:val="3"/>
        <w:spacing w:line="530" w:lineRule="exact"/>
        <w:ind w:firstLine="600" w:firstLineChars="200"/>
        <w:rPr>
          <w:rFonts w:ascii="方正黑体简体" w:hAnsi="方正黑体简体" w:eastAsia="方正黑体简体" w:cs="方正黑体简体"/>
          <w:bCs/>
          <w:sz w:val="30"/>
          <w:szCs w:val="30"/>
        </w:rPr>
      </w:pPr>
      <w:r>
        <w:rPr>
          <w:rFonts w:hint="eastAsia" w:ascii="方正黑体简体" w:hAnsi="方正黑体简体" w:eastAsia="方正黑体简体" w:cs="方正黑体简体"/>
          <w:bCs/>
          <w:sz w:val="30"/>
          <w:szCs w:val="30"/>
        </w:rPr>
        <w:t>十、评分原则及标准</w:t>
      </w:r>
    </w:p>
    <w:p w14:paraId="47EBC94A">
      <w:pPr>
        <w:pStyle w:val="3"/>
        <w:spacing w:line="530" w:lineRule="exact"/>
        <w:ind w:firstLine="600" w:firstLineChars="200"/>
        <w:rPr>
          <w:rFonts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项目采用综合评分法确定候选承接服务机构，评分标准如下：</w:t>
      </w:r>
    </w:p>
    <w:tbl>
      <w:tblPr>
        <w:tblStyle w:val="6"/>
        <w:tblW w:w="94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0"/>
        <w:gridCol w:w="1975"/>
        <w:gridCol w:w="6850"/>
      </w:tblGrid>
      <w:tr w14:paraId="2A236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0" w:type="dxa"/>
            <w:vAlign w:val="center"/>
          </w:tcPr>
          <w:p w14:paraId="04D4FD55">
            <w:pPr>
              <w:jc w:val="center"/>
              <w:rPr>
                <w:rFonts w:ascii="方正黑体_GBK" w:hAnsi="方正黑体_GBK" w:eastAsia="方正黑体_GBK" w:cs="方正黑体_GBK"/>
              </w:rPr>
            </w:pPr>
            <w:r>
              <w:rPr>
                <w:rFonts w:hint="eastAsia" w:ascii="方正黑体_GBK" w:hAnsi="方正黑体_GBK" w:eastAsia="方正黑体_GBK" w:cs="方正黑体_GBK"/>
              </w:rPr>
              <w:t>评审因素</w:t>
            </w:r>
          </w:p>
        </w:tc>
        <w:tc>
          <w:tcPr>
            <w:tcW w:w="8825" w:type="dxa"/>
            <w:gridSpan w:val="2"/>
            <w:vAlign w:val="center"/>
          </w:tcPr>
          <w:p w14:paraId="65EDF8A7">
            <w:pPr>
              <w:jc w:val="center"/>
              <w:rPr>
                <w:rFonts w:ascii="方正黑体_GBK" w:hAnsi="方正黑体_GBK" w:eastAsia="方正黑体_GBK" w:cs="方正黑体_GBK"/>
              </w:rPr>
            </w:pPr>
            <w:r>
              <w:rPr>
                <w:rFonts w:hint="eastAsia" w:ascii="方正黑体_GBK" w:hAnsi="方正黑体_GBK" w:eastAsia="方正黑体_GBK" w:cs="方正黑体_GBK"/>
              </w:rPr>
              <w:t>评审标准</w:t>
            </w:r>
          </w:p>
        </w:tc>
      </w:tr>
      <w:tr w14:paraId="51C64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4" w:hRule="atLeast"/>
          <w:jc w:val="center"/>
        </w:trPr>
        <w:tc>
          <w:tcPr>
            <w:tcW w:w="650" w:type="dxa"/>
            <w:vAlign w:val="center"/>
          </w:tcPr>
          <w:p w14:paraId="557D0C2A">
            <w:pPr>
              <w:jc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rPr>
              <w:t>分值构成</w:t>
            </w:r>
          </w:p>
        </w:tc>
        <w:tc>
          <w:tcPr>
            <w:tcW w:w="8825" w:type="dxa"/>
            <w:gridSpan w:val="2"/>
            <w:vAlign w:val="center"/>
          </w:tcPr>
          <w:p w14:paraId="310620CC">
            <w:r>
              <w:t>技术部分</w:t>
            </w:r>
            <w:r>
              <w:rPr>
                <w:rFonts w:hint="eastAsia"/>
                <w:lang w:val="en-US" w:eastAsia="zh-CN"/>
              </w:rPr>
              <w:t>6</w:t>
            </w:r>
            <w:r>
              <w:t>0.0分</w:t>
            </w:r>
          </w:p>
          <w:p w14:paraId="7BACD828">
            <w:r>
              <w:t>商务部分</w:t>
            </w:r>
            <w:r>
              <w:rPr>
                <w:rFonts w:hint="eastAsia"/>
              </w:rPr>
              <w:t>3</w:t>
            </w:r>
            <w:r>
              <w:t>0.0分</w:t>
            </w:r>
          </w:p>
          <w:p w14:paraId="456D975A">
            <w:r>
              <w:t>报价得分</w:t>
            </w:r>
            <w:r>
              <w:rPr>
                <w:rFonts w:hint="eastAsia"/>
              </w:rPr>
              <w:t>1</w:t>
            </w:r>
            <w:r>
              <w:t>0.0分</w:t>
            </w:r>
          </w:p>
        </w:tc>
      </w:tr>
      <w:tr w14:paraId="73258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jc w:val="center"/>
        </w:trPr>
        <w:tc>
          <w:tcPr>
            <w:tcW w:w="650" w:type="dxa"/>
            <w:vMerge w:val="restart"/>
            <w:vAlign w:val="center"/>
          </w:tcPr>
          <w:p w14:paraId="3C5260EB">
            <w:pPr>
              <w:jc w:val="center"/>
              <w:rPr>
                <w:rFonts w:ascii="方正黑体_GBK" w:hAnsi="方正黑体_GBK" w:eastAsia="方正黑体_GBK" w:cs="方正黑体_GBK"/>
              </w:rPr>
            </w:pPr>
            <w:r>
              <w:rPr>
                <w:rFonts w:hint="eastAsia" w:ascii="方正黑体_GBK" w:hAnsi="方正黑体_GBK" w:eastAsia="方正黑体_GBK" w:cs="方正黑体_GBK"/>
              </w:rPr>
              <w:t>技术部分</w:t>
            </w:r>
          </w:p>
        </w:tc>
        <w:tc>
          <w:tcPr>
            <w:tcW w:w="1975" w:type="dxa"/>
            <w:vAlign w:val="center"/>
          </w:tcPr>
          <w:p w14:paraId="3251FC61">
            <w:pPr>
              <w:jc w:val="center"/>
            </w:pPr>
            <w:r>
              <w:t>项目熟悉了解程度</w:t>
            </w:r>
          </w:p>
          <w:p w14:paraId="12B5DE58">
            <w:pPr>
              <w:jc w:val="center"/>
            </w:pPr>
            <w:r>
              <w:t xml:space="preserve"> (</w:t>
            </w:r>
            <w:r>
              <w:rPr>
                <w:rFonts w:hint="eastAsia"/>
              </w:rPr>
              <w:t>10</w:t>
            </w:r>
            <w:r>
              <w:t>.0分)</w:t>
            </w:r>
          </w:p>
        </w:tc>
        <w:tc>
          <w:tcPr>
            <w:tcW w:w="6850" w:type="dxa"/>
            <w:vAlign w:val="center"/>
          </w:tcPr>
          <w:p w14:paraId="39D61C5F">
            <w:r>
              <w:rPr>
                <w:rFonts w:hint="eastAsia"/>
              </w:rPr>
              <w:t>根据服务机构</w:t>
            </w:r>
            <w:r>
              <w:t>对该项目的熟悉了解程度，从项目背景的了解、项目需求的分析等内容等方面进行综合评审：</w:t>
            </w:r>
          </w:p>
          <w:p w14:paraId="09F73502">
            <w:r>
              <w:t>1</w:t>
            </w:r>
            <w:r>
              <w:rPr>
                <w:rFonts w:hint="eastAsia"/>
              </w:rPr>
              <w:t>.</w:t>
            </w:r>
            <w:r>
              <w:t>对本项目的项目背景熟悉了解程度较高，切合项目需求，得10 分</w:t>
            </w:r>
            <w:r>
              <w:rPr>
                <w:rFonts w:hint="eastAsia"/>
              </w:rPr>
              <w:t>;</w:t>
            </w:r>
            <w:r>
              <w:t xml:space="preserve">  </w:t>
            </w:r>
          </w:p>
          <w:p w14:paraId="307CE1D8">
            <w:r>
              <w:t>2</w:t>
            </w:r>
            <w:r>
              <w:rPr>
                <w:rFonts w:hint="eastAsia"/>
              </w:rPr>
              <w:t>.</w:t>
            </w:r>
            <w:r>
              <w:t>对本项目的项目背景熟悉了解程度一般，较符合项目需求，得 7 分</w:t>
            </w:r>
            <w:r>
              <w:rPr>
                <w:rFonts w:hint="eastAsia"/>
              </w:rPr>
              <w:t>;</w:t>
            </w:r>
            <w:r>
              <w:t xml:space="preserve"> </w:t>
            </w:r>
          </w:p>
          <w:p w14:paraId="72180098">
            <w:r>
              <w:rPr>
                <w:rFonts w:hint="eastAsia"/>
              </w:rPr>
              <w:t>3.</w:t>
            </w:r>
            <w:r>
              <w:t>对本项目的项目背景熟悉了解程度较差，基本满足项目需求，得4分</w:t>
            </w:r>
            <w:r>
              <w:rPr>
                <w:rFonts w:hint="eastAsia"/>
              </w:rPr>
              <w:t>;</w:t>
            </w:r>
            <w:r>
              <w:t xml:space="preserve">  </w:t>
            </w:r>
          </w:p>
          <w:p w14:paraId="6DBAE716">
            <w:r>
              <w:t>4</w:t>
            </w:r>
            <w:r>
              <w:rPr>
                <w:rFonts w:hint="eastAsia"/>
              </w:rPr>
              <w:t>.</w:t>
            </w:r>
            <w:r>
              <w:t>对本项目的项目背景熟悉了解程度差，与项目需求匹配度较差，得 1 分</w:t>
            </w:r>
            <w:r>
              <w:rPr>
                <w:rFonts w:hint="eastAsia"/>
              </w:rPr>
              <w:t>;</w:t>
            </w:r>
          </w:p>
          <w:p w14:paraId="488868B0">
            <w:r>
              <w:t>5</w:t>
            </w:r>
            <w:r>
              <w:rPr>
                <w:rFonts w:hint="eastAsia"/>
              </w:rPr>
              <w:t>.没有提供相关描述的</w:t>
            </w:r>
            <w:r>
              <w:t>，得0分。</w:t>
            </w:r>
          </w:p>
        </w:tc>
      </w:tr>
      <w:tr w14:paraId="71BC5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8" w:hRule="atLeast"/>
          <w:jc w:val="center"/>
        </w:trPr>
        <w:tc>
          <w:tcPr>
            <w:tcW w:w="650" w:type="dxa"/>
            <w:vMerge w:val="continue"/>
            <w:vAlign w:val="center"/>
          </w:tcPr>
          <w:p w14:paraId="1A32917C">
            <w:pPr>
              <w:jc w:val="center"/>
              <w:rPr>
                <w:rFonts w:ascii="方正黑体_GBK" w:hAnsi="方正黑体_GBK" w:eastAsia="方正黑体_GBK" w:cs="方正黑体_GBK"/>
              </w:rPr>
            </w:pPr>
          </w:p>
        </w:tc>
        <w:tc>
          <w:tcPr>
            <w:tcW w:w="1975" w:type="dxa"/>
            <w:vAlign w:val="center"/>
          </w:tcPr>
          <w:p w14:paraId="40017B6B">
            <w:pPr>
              <w:jc w:val="center"/>
            </w:pPr>
            <w:r>
              <w:t>项目实施方案</w:t>
            </w:r>
          </w:p>
          <w:p w14:paraId="4EF28E3F">
            <w:pPr>
              <w:jc w:val="center"/>
            </w:pPr>
            <w:r>
              <w:rPr>
                <w:rFonts w:hint="eastAsia"/>
                <w:lang w:eastAsia="zh-CN"/>
              </w:rPr>
              <w:t>（含进度计划）</w:t>
            </w:r>
            <w:r>
              <w:t xml:space="preserve"> </w:t>
            </w:r>
          </w:p>
          <w:p w14:paraId="42615D5A">
            <w:pPr>
              <w:jc w:val="center"/>
            </w:pPr>
            <w:r>
              <w:t>(</w:t>
            </w:r>
            <w:r>
              <w:rPr>
                <w:rFonts w:hint="eastAsia"/>
              </w:rPr>
              <w:t>2</w:t>
            </w:r>
            <w:r>
              <w:t>0.0分)</w:t>
            </w:r>
          </w:p>
        </w:tc>
        <w:tc>
          <w:tcPr>
            <w:tcW w:w="6850" w:type="dxa"/>
            <w:vAlign w:val="center"/>
          </w:tcPr>
          <w:p w14:paraId="35AC3B1F">
            <w:r>
              <w:t>根据</w:t>
            </w:r>
            <w:r>
              <w:rPr>
                <w:rFonts w:hint="eastAsia"/>
              </w:rPr>
              <w:t>服务机构</w:t>
            </w:r>
            <w:r>
              <w:t>针对</w:t>
            </w:r>
            <w:r>
              <w:rPr>
                <w:rFonts w:hint="eastAsia"/>
              </w:rPr>
              <w:t>本</w:t>
            </w:r>
            <w:r>
              <w:t>项目的实施方案进行综合评审</w:t>
            </w:r>
            <w:r>
              <w:rPr>
                <w:rFonts w:hint="eastAsia"/>
              </w:rPr>
              <w:t>：</w:t>
            </w:r>
          </w:p>
          <w:p w14:paraId="080932C6">
            <w:r>
              <w:t>1.对项目实施的重点、难点有</w:t>
            </w:r>
            <w:r>
              <w:rPr>
                <w:rFonts w:hint="eastAsia"/>
              </w:rPr>
              <w:t>可行性强且</w:t>
            </w:r>
            <w:r>
              <w:t>合理建议，实施方案思路完全清晰，目标完全明确，措施切实可行，针对性强</w:t>
            </w:r>
            <w:r>
              <w:rPr>
                <w:rFonts w:hint="eastAsia"/>
                <w:lang w:eastAsia="zh-CN"/>
              </w:rPr>
              <w:t>，且进度计划严谨合理，</w:t>
            </w:r>
            <w:r>
              <w:t>完全满足项目需求的得</w:t>
            </w:r>
            <w:r>
              <w:rPr>
                <w:rFonts w:hint="eastAsia"/>
              </w:rPr>
              <w:t>2</w:t>
            </w:r>
            <w:r>
              <w:t>0分</w:t>
            </w:r>
            <w:r>
              <w:rPr>
                <w:rFonts w:hint="eastAsia"/>
              </w:rPr>
              <w:t>；</w:t>
            </w:r>
          </w:p>
          <w:p w14:paraId="2CC93B28">
            <w:r>
              <w:t>2.对项目实施的重点、难点有</w:t>
            </w:r>
            <w:r>
              <w:rPr>
                <w:rFonts w:hint="eastAsia"/>
              </w:rPr>
              <w:t>可行性较强且比较</w:t>
            </w:r>
            <w:r>
              <w:t>合理建议，实施方案思路较清晰，目标较明确，措施较可行，针对性较强</w:t>
            </w:r>
            <w:r>
              <w:rPr>
                <w:rFonts w:hint="eastAsia"/>
                <w:lang w:eastAsia="zh-CN"/>
              </w:rPr>
              <w:t>，且进度计划合理，较好</w:t>
            </w:r>
            <w:r>
              <w:t>满足项目需求的得</w:t>
            </w:r>
            <w:r>
              <w:rPr>
                <w:rFonts w:hint="eastAsia"/>
              </w:rPr>
              <w:t>15</w:t>
            </w:r>
            <w:r>
              <w:t>分</w:t>
            </w:r>
            <w:r>
              <w:rPr>
                <w:rFonts w:hint="eastAsia"/>
              </w:rPr>
              <w:t>；</w:t>
            </w:r>
          </w:p>
          <w:p w14:paraId="724718C3">
            <w:r>
              <w:t>3.对项目实施的重点、难点有</w:t>
            </w:r>
            <w:r>
              <w:rPr>
                <w:rFonts w:hint="eastAsia"/>
              </w:rPr>
              <w:t>一定可行性且</w:t>
            </w:r>
            <w:r>
              <w:t>基本合理建议，实施方案思路基本清晰，目标基本明确，措施基本可行，</w:t>
            </w:r>
            <w:r>
              <w:rPr>
                <w:rFonts w:hint="eastAsia"/>
              </w:rPr>
              <w:t>具有一定</w:t>
            </w:r>
            <w:r>
              <w:t>针对性</w:t>
            </w:r>
            <w:r>
              <w:rPr>
                <w:rFonts w:hint="eastAsia"/>
                <w:lang w:eastAsia="zh-CN"/>
              </w:rPr>
              <w:t>，且进度计划也具备一定的可行性，</w:t>
            </w:r>
            <w:r>
              <w:t>基本满足项目需求的得</w:t>
            </w:r>
            <w:r>
              <w:rPr>
                <w:rFonts w:hint="eastAsia"/>
              </w:rPr>
              <w:t>10</w:t>
            </w:r>
            <w:r>
              <w:t>分</w:t>
            </w:r>
            <w:r>
              <w:rPr>
                <w:rFonts w:hint="eastAsia"/>
              </w:rPr>
              <w:t>；</w:t>
            </w:r>
          </w:p>
          <w:p w14:paraId="2901E99A">
            <w:r>
              <w:t>4.对项目实施的重点、难点未作出合理建议，实施方案思路不够清晰，目标不够明确，措施可行性较差，针对性较差，</w:t>
            </w:r>
            <w:r>
              <w:rPr>
                <w:rFonts w:hint="eastAsia"/>
                <w:lang w:eastAsia="zh-CN"/>
              </w:rPr>
              <w:t>进度计划不合理，</w:t>
            </w:r>
            <w:r>
              <w:rPr>
                <w:rFonts w:hint="eastAsia"/>
              </w:rPr>
              <w:t>不能</w:t>
            </w:r>
            <w:r>
              <w:t>满足项目需求的得</w:t>
            </w:r>
            <w:r>
              <w:rPr>
                <w:rFonts w:hint="eastAsia"/>
              </w:rPr>
              <w:t>5</w:t>
            </w:r>
            <w:r>
              <w:t>分</w:t>
            </w:r>
            <w:r>
              <w:rPr>
                <w:rFonts w:hint="eastAsia"/>
              </w:rPr>
              <w:t>；</w:t>
            </w:r>
          </w:p>
          <w:p w14:paraId="1336F98A">
            <w:r>
              <w:t>5</w:t>
            </w:r>
            <w:r>
              <w:rPr>
                <w:rFonts w:hint="eastAsia"/>
              </w:rPr>
              <w:t>.没有提供相关描述的</w:t>
            </w:r>
            <w:r>
              <w:t>，得0分。</w:t>
            </w:r>
          </w:p>
        </w:tc>
      </w:tr>
      <w:tr w14:paraId="2FCE5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37" w:hRule="atLeast"/>
          <w:jc w:val="center"/>
        </w:trPr>
        <w:tc>
          <w:tcPr>
            <w:tcW w:w="650" w:type="dxa"/>
            <w:vMerge w:val="continue"/>
            <w:vAlign w:val="center"/>
          </w:tcPr>
          <w:p w14:paraId="6B1F956B">
            <w:pPr>
              <w:jc w:val="center"/>
              <w:rPr>
                <w:rFonts w:ascii="方正黑体_GBK" w:hAnsi="方正黑体_GBK" w:eastAsia="方正黑体_GBK" w:cs="方正黑体_GBK"/>
              </w:rPr>
            </w:pPr>
          </w:p>
        </w:tc>
        <w:tc>
          <w:tcPr>
            <w:tcW w:w="1975" w:type="dxa"/>
            <w:vAlign w:val="center"/>
          </w:tcPr>
          <w:p w14:paraId="32302867">
            <w:pPr>
              <w:jc w:val="center"/>
            </w:pPr>
            <w:r>
              <w:rPr>
                <w:rFonts w:hint="eastAsia"/>
              </w:rPr>
              <w:t>服务质量控制</w:t>
            </w:r>
          </w:p>
          <w:p w14:paraId="0D961C33">
            <w:pPr>
              <w:jc w:val="center"/>
            </w:pPr>
            <w:r>
              <w:t xml:space="preserve"> (10.0分)</w:t>
            </w:r>
          </w:p>
        </w:tc>
        <w:tc>
          <w:tcPr>
            <w:tcW w:w="6850" w:type="dxa"/>
            <w:vAlign w:val="center"/>
          </w:tcPr>
          <w:p w14:paraId="73BAA6F7">
            <w:r>
              <w:t>根据</w:t>
            </w:r>
            <w:r>
              <w:rPr>
                <w:rFonts w:hint="eastAsia"/>
              </w:rPr>
              <w:t>服务机构</w:t>
            </w:r>
            <w:r>
              <w:t>针对本项目的</w:t>
            </w:r>
            <w:r>
              <w:rPr>
                <w:rFonts w:hint="eastAsia"/>
              </w:rPr>
              <w:t>服务</w:t>
            </w:r>
            <w:r>
              <w:t>质量</w:t>
            </w:r>
            <w:r>
              <w:rPr>
                <w:rFonts w:hint="eastAsia"/>
              </w:rPr>
              <w:t>控制相关措施（包括服务质量及效率的控制措施、服务承若及质量跟踪措施、针对本项目提出增值服务及措施）</w:t>
            </w:r>
            <w:r>
              <w:t>进行综合评审：</w:t>
            </w:r>
          </w:p>
          <w:p w14:paraId="77409952">
            <w:r>
              <w:t>1.</w:t>
            </w:r>
            <w:r>
              <w:rPr>
                <w:rFonts w:hint="eastAsia"/>
              </w:rPr>
              <w:t>相关措施</w:t>
            </w:r>
            <w:r>
              <w:t>详细合理，可行性强，完全满足项目需求的得10分；</w:t>
            </w:r>
          </w:p>
          <w:p w14:paraId="6CD9CD3D">
            <w:r>
              <w:t>2.</w:t>
            </w:r>
            <w:r>
              <w:rPr>
                <w:rFonts w:hint="eastAsia"/>
              </w:rPr>
              <w:t>相关措施</w:t>
            </w:r>
            <w:r>
              <w:t>较详细合理，可行性较强，</w:t>
            </w:r>
            <w:r>
              <w:rPr>
                <w:rFonts w:hint="eastAsia"/>
              </w:rPr>
              <w:t>基本能</w:t>
            </w:r>
            <w:r>
              <w:t>满足项目需求的得</w:t>
            </w:r>
            <w:r>
              <w:rPr>
                <w:rFonts w:hint="eastAsia"/>
              </w:rPr>
              <w:t>6</w:t>
            </w:r>
            <w:r>
              <w:t>分；</w:t>
            </w:r>
          </w:p>
          <w:p w14:paraId="1DE31BFB">
            <w:r>
              <w:rPr>
                <w:rFonts w:hint="eastAsia"/>
              </w:rPr>
              <w:t>3</w:t>
            </w:r>
            <w:r>
              <w:t>.</w:t>
            </w:r>
            <w:r>
              <w:rPr>
                <w:rFonts w:hint="eastAsia"/>
              </w:rPr>
              <w:t>相关措施</w:t>
            </w:r>
            <w:r>
              <w:t>不够合理，可行性较差，</w:t>
            </w:r>
            <w:r>
              <w:rPr>
                <w:rFonts w:hint="eastAsia"/>
              </w:rPr>
              <w:t>不能</w:t>
            </w:r>
            <w:r>
              <w:t>满足项目需求的得</w:t>
            </w:r>
            <w:r>
              <w:rPr>
                <w:rFonts w:hint="eastAsia"/>
              </w:rPr>
              <w:t>2</w:t>
            </w:r>
            <w:r>
              <w:t>分；</w:t>
            </w:r>
          </w:p>
          <w:p w14:paraId="1317A100">
            <w:r>
              <w:rPr>
                <w:rFonts w:hint="eastAsia"/>
              </w:rPr>
              <w:t>4</w:t>
            </w:r>
            <w:r>
              <w:t>.</w:t>
            </w:r>
            <w:r>
              <w:rPr>
                <w:rFonts w:hint="eastAsia"/>
              </w:rPr>
              <w:t>没有提供相关描述的</w:t>
            </w:r>
            <w:r>
              <w:t>，得0分。</w:t>
            </w:r>
          </w:p>
        </w:tc>
      </w:tr>
      <w:tr w14:paraId="1A0F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0" w:hRule="atLeast"/>
          <w:jc w:val="center"/>
        </w:trPr>
        <w:tc>
          <w:tcPr>
            <w:tcW w:w="650" w:type="dxa"/>
            <w:vMerge w:val="continue"/>
            <w:vAlign w:val="center"/>
          </w:tcPr>
          <w:p w14:paraId="69716835">
            <w:pPr>
              <w:jc w:val="center"/>
              <w:rPr>
                <w:rFonts w:ascii="方正黑体_GBK" w:hAnsi="方正黑体_GBK" w:eastAsia="方正黑体_GBK" w:cs="方正黑体_GBK"/>
              </w:rPr>
            </w:pPr>
          </w:p>
        </w:tc>
        <w:tc>
          <w:tcPr>
            <w:tcW w:w="1975" w:type="dxa"/>
            <w:vAlign w:val="center"/>
          </w:tcPr>
          <w:p w14:paraId="3E828C79">
            <w:pPr>
              <w:pStyle w:val="4"/>
              <w:ind w:left="5250"/>
              <w:jc w:val="center"/>
              <w:rPr>
                <w:rFonts w:ascii="宋体" w:hAnsi="宋体" w:cs="宋体"/>
                <w:szCs w:val="21"/>
              </w:rPr>
            </w:pPr>
          </w:p>
          <w:p w14:paraId="7EBAE227">
            <w:pPr>
              <w:jc w:val="center"/>
            </w:pPr>
            <w:r>
              <w:rPr>
                <w:rFonts w:hint="eastAsia"/>
              </w:rPr>
              <w:t>服务响应能力</w:t>
            </w:r>
          </w:p>
          <w:p w14:paraId="5E7B19D3">
            <w:pPr>
              <w:jc w:val="center"/>
            </w:pPr>
            <w:r>
              <w:rPr>
                <w:rFonts w:hint="eastAsia"/>
              </w:rPr>
              <w:t>（10.0分）</w:t>
            </w:r>
          </w:p>
        </w:tc>
        <w:tc>
          <w:tcPr>
            <w:tcW w:w="6850" w:type="dxa"/>
            <w:vAlign w:val="center"/>
          </w:tcPr>
          <w:p w14:paraId="5F5A76B2">
            <w:pPr>
              <w:pStyle w:val="3"/>
              <w:rPr>
                <w:rFonts w:hAnsi="宋体" w:cs="宋体"/>
                <w:sz w:val="21"/>
                <w:szCs w:val="21"/>
              </w:rPr>
            </w:pPr>
            <w:r>
              <w:rPr>
                <w:rFonts w:hint="eastAsia" w:hAnsi="宋体" w:cs="宋体"/>
                <w:sz w:val="21"/>
                <w:szCs w:val="21"/>
              </w:rPr>
              <w:t>根据服务机构对本项目服务响应能力，包括服务响应计划是否详细、合理，是否能够承诺针对本项目提供及时、专业的响应服务（含响应时间、响应时间安排、处理办法、服务人员安排）等方面进行评审。</w:t>
            </w:r>
          </w:p>
          <w:p w14:paraId="45E334F1">
            <w:pPr>
              <w:pStyle w:val="3"/>
              <w:rPr>
                <w:rFonts w:hAnsi="宋体" w:cs="宋体"/>
                <w:sz w:val="21"/>
                <w:szCs w:val="21"/>
              </w:rPr>
            </w:pPr>
            <w:r>
              <w:rPr>
                <w:rFonts w:hint="eastAsia" w:hAnsi="宋体" w:cs="宋体"/>
                <w:sz w:val="21"/>
                <w:szCs w:val="21"/>
              </w:rPr>
              <w:t>1.服务响应能力强，服务响应计划详细、合理，响应时间短的，得10分；</w:t>
            </w:r>
          </w:p>
          <w:p w14:paraId="7910F260">
            <w:pPr>
              <w:pStyle w:val="3"/>
              <w:rPr>
                <w:rFonts w:hAnsi="宋体" w:cs="宋体"/>
                <w:sz w:val="21"/>
                <w:szCs w:val="21"/>
              </w:rPr>
            </w:pPr>
            <w:r>
              <w:rPr>
                <w:rFonts w:hint="eastAsia" w:hAnsi="宋体" w:cs="宋体"/>
                <w:sz w:val="21"/>
                <w:szCs w:val="21"/>
              </w:rPr>
              <w:t>2.服务响应能力较强，服务响应计划较详细、较合理，响应时间较短的，得6分；</w:t>
            </w:r>
          </w:p>
          <w:p w14:paraId="66454411">
            <w:pPr>
              <w:pStyle w:val="3"/>
              <w:rPr>
                <w:rFonts w:hAnsi="宋体" w:cs="宋体"/>
                <w:sz w:val="21"/>
                <w:szCs w:val="21"/>
              </w:rPr>
            </w:pPr>
            <w:r>
              <w:rPr>
                <w:rFonts w:hint="eastAsia" w:hAnsi="宋体" w:cs="宋体"/>
                <w:sz w:val="21"/>
                <w:szCs w:val="21"/>
              </w:rPr>
              <w:t>3.服务响应能力差，服务响应计划不详细、不合理，响应时间较长的，得2分；</w:t>
            </w:r>
          </w:p>
          <w:p w14:paraId="4B9E3E48">
            <w:pPr>
              <w:pStyle w:val="3"/>
              <w:rPr>
                <w:rFonts w:hAnsi="宋体" w:cs="宋体"/>
                <w:kern w:val="2"/>
                <w:sz w:val="21"/>
                <w:szCs w:val="21"/>
              </w:rPr>
            </w:pPr>
            <w:r>
              <w:rPr>
                <w:rFonts w:hint="eastAsia" w:hAnsi="宋体" w:cs="宋体"/>
                <w:sz w:val="21"/>
                <w:szCs w:val="21"/>
              </w:rPr>
              <w:t>4.</w:t>
            </w:r>
            <w:r>
              <w:rPr>
                <w:rFonts w:hint="eastAsia"/>
              </w:rPr>
              <w:t>没有提供相关描述的</w:t>
            </w:r>
            <w:r>
              <w:t>，得0分。</w:t>
            </w:r>
          </w:p>
        </w:tc>
      </w:tr>
      <w:tr w14:paraId="4BF42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1" w:hRule="atLeast"/>
          <w:jc w:val="center"/>
        </w:trPr>
        <w:tc>
          <w:tcPr>
            <w:tcW w:w="650" w:type="dxa"/>
            <w:vMerge w:val="continue"/>
            <w:vAlign w:val="center"/>
          </w:tcPr>
          <w:p w14:paraId="2EA643FB">
            <w:pPr>
              <w:jc w:val="center"/>
              <w:rPr>
                <w:rFonts w:ascii="方正黑体_GBK" w:hAnsi="方正黑体_GBK" w:eastAsia="方正黑体_GBK" w:cs="方正黑体_GBK"/>
              </w:rPr>
            </w:pPr>
          </w:p>
        </w:tc>
        <w:tc>
          <w:tcPr>
            <w:tcW w:w="1975" w:type="dxa"/>
            <w:vAlign w:val="center"/>
          </w:tcPr>
          <w:p w14:paraId="120FBCCE">
            <w:pPr>
              <w:jc w:val="center"/>
            </w:pPr>
            <w:r>
              <w:t>安全保障措施 (10.0分)</w:t>
            </w:r>
          </w:p>
        </w:tc>
        <w:tc>
          <w:tcPr>
            <w:tcW w:w="6850" w:type="dxa"/>
            <w:vAlign w:val="center"/>
          </w:tcPr>
          <w:p w14:paraId="3246F22C">
            <w:r>
              <w:t>根据</w:t>
            </w:r>
            <w:r>
              <w:rPr>
                <w:rFonts w:hint="eastAsia"/>
              </w:rPr>
              <w:t>服务机构对本</w:t>
            </w:r>
            <w:r>
              <w:t>项目管理、安全监督、应急</w:t>
            </w:r>
            <w:r>
              <w:rPr>
                <w:rFonts w:hint="eastAsia"/>
              </w:rPr>
              <w:t>措施等</w:t>
            </w:r>
            <w:r>
              <w:t>情况进行综合评审：</w:t>
            </w:r>
          </w:p>
          <w:p w14:paraId="49980CEA">
            <w:r>
              <w:t>1.项目管理</w:t>
            </w:r>
            <w:r>
              <w:rPr>
                <w:rFonts w:hint="eastAsia"/>
              </w:rPr>
              <w:t>到位、分工明确，</w:t>
            </w:r>
            <w:r>
              <w:t>安全监督</w:t>
            </w:r>
            <w:r>
              <w:rPr>
                <w:rFonts w:hint="eastAsia"/>
              </w:rPr>
              <w:t>制度和</w:t>
            </w:r>
            <w:r>
              <w:t>应急</w:t>
            </w:r>
            <w:r>
              <w:rPr>
                <w:rFonts w:hint="eastAsia"/>
              </w:rPr>
              <w:t>措施</w:t>
            </w:r>
            <w:r>
              <w:t>完善</w:t>
            </w:r>
            <w:r>
              <w:rPr>
                <w:rFonts w:hint="eastAsia"/>
              </w:rPr>
              <w:t>可行</w:t>
            </w:r>
            <w:r>
              <w:t>，得10分；</w:t>
            </w:r>
          </w:p>
          <w:p w14:paraId="65222FE2">
            <w:r>
              <w:t>2.项目管理</w:t>
            </w:r>
            <w:r>
              <w:rPr>
                <w:rFonts w:hint="eastAsia"/>
              </w:rPr>
              <w:t>基本</w:t>
            </w:r>
            <w:r>
              <w:t>到位、分工</w:t>
            </w:r>
            <w:r>
              <w:rPr>
                <w:rFonts w:hint="eastAsia"/>
              </w:rPr>
              <w:t>基本</w:t>
            </w:r>
            <w:r>
              <w:t>明确，安全监督</w:t>
            </w:r>
            <w:r>
              <w:rPr>
                <w:rFonts w:hint="eastAsia"/>
              </w:rPr>
              <w:t>制度和应急措施基本可行</w:t>
            </w:r>
            <w:r>
              <w:t>，得</w:t>
            </w:r>
            <w:r>
              <w:rPr>
                <w:rFonts w:hint="eastAsia"/>
              </w:rPr>
              <w:t>6</w:t>
            </w:r>
            <w:r>
              <w:t>分；</w:t>
            </w:r>
          </w:p>
          <w:p w14:paraId="495E2005">
            <w:r>
              <w:rPr>
                <w:rFonts w:hint="eastAsia"/>
              </w:rPr>
              <w:t>3</w:t>
            </w:r>
            <w:r>
              <w:t>.项目管理</w:t>
            </w:r>
            <w:r>
              <w:rPr>
                <w:rFonts w:hint="eastAsia"/>
              </w:rPr>
              <w:t>不够</w:t>
            </w:r>
            <w:r>
              <w:t>到位、分工不够明确，安全监督</w:t>
            </w:r>
            <w:r>
              <w:rPr>
                <w:rFonts w:hint="eastAsia"/>
              </w:rPr>
              <w:t>制度和应急措施可行性较差</w:t>
            </w:r>
            <w:r>
              <w:t>，得</w:t>
            </w:r>
            <w:r>
              <w:rPr>
                <w:rFonts w:hint="eastAsia"/>
              </w:rPr>
              <w:t>2</w:t>
            </w:r>
            <w:r>
              <w:t>分；</w:t>
            </w:r>
          </w:p>
          <w:p w14:paraId="552B4418">
            <w:r>
              <w:rPr>
                <w:rFonts w:hint="eastAsia"/>
              </w:rPr>
              <w:t>4</w:t>
            </w:r>
            <w:r>
              <w:t>.</w:t>
            </w:r>
            <w:r>
              <w:rPr>
                <w:rFonts w:hint="eastAsia"/>
              </w:rPr>
              <w:t>没有提供相关描述的</w:t>
            </w:r>
            <w:r>
              <w:t>，得0分。</w:t>
            </w:r>
          </w:p>
        </w:tc>
      </w:tr>
      <w:tr w14:paraId="58B7F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jc w:val="center"/>
        </w:trPr>
        <w:tc>
          <w:tcPr>
            <w:tcW w:w="650" w:type="dxa"/>
            <w:vMerge w:val="restart"/>
            <w:vAlign w:val="center"/>
          </w:tcPr>
          <w:p w14:paraId="0E2B891D">
            <w:pPr>
              <w:jc w:val="center"/>
              <w:rPr>
                <w:rFonts w:ascii="方正黑体_GBK" w:hAnsi="方正黑体_GBK" w:eastAsia="方正黑体_GBK" w:cs="方正黑体_GBK"/>
              </w:rPr>
            </w:pPr>
            <w:r>
              <w:rPr>
                <w:rFonts w:hint="eastAsia" w:ascii="方正黑体_GBK" w:hAnsi="方正黑体_GBK" w:eastAsia="方正黑体_GBK" w:cs="方正黑体_GBK"/>
              </w:rPr>
              <w:t>商务部分</w:t>
            </w:r>
          </w:p>
        </w:tc>
        <w:tc>
          <w:tcPr>
            <w:tcW w:w="1975" w:type="dxa"/>
            <w:vAlign w:val="center"/>
          </w:tcPr>
          <w:p w14:paraId="208AA4CA">
            <w:pPr>
              <w:jc w:val="center"/>
            </w:pPr>
            <w:r>
              <w:rPr>
                <w:rFonts w:hint="eastAsia"/>
              </w:rPr>
              <w:t>同类项目业绩情况（20.0分）</w:t>
            </w:r>
          </w:p>
        </w:tc>
        <w:tc>
          <w:tcPr>
            <w:tcW w:w="6850" w:type="dxa"/>
            <w:vAlign w:val="center"/>
          </w:tcPr>
          <w:p w14:paraId="23630E85">
            <w:r>
              <w:rPr>
                <w:rFonts w:hint="eastAsia"/>
              </w:rPr>
              <w:t>根据服务机构承接同类项目业绩情况进行综合评审：</w:t>
            </w:r>
          </w:p>
          <w:p w14:paraId="18D5AD55">
            <w:r>
              <w:rPr>
                <w:rFonts w:hint="eastAsia"/>
              </w:rPr>
              <w:t>根据服务机构自202</w:t>
            </w:r>
            <w:r>
              <w:rPr>
                <w:rFonts w:hint="eastAsia"/>
                <w:lang w:val="en-US" w:eastAsia="zh-CN"/>
              </w:rPr>
              <w:t>2</w:t>
            </w:r>
            <w:r>
              <w:rPr>
                <w:rFonts w:hint="eastAsia"/>
              </w:rPr>
              <w:t>年1月1日以来承接或举办过且培训人数在20人（含）以上的</w:t>
            </w:r>
            <w:r>
              <w:rPr>
                <w:rFonts w:hint="eastAsia"/>
                <w:lang w:eastAsia="zh-CN"/>
              </w:rPr>
              <w:t>实用</w:t>
            </w:r>
            <w:r>
              <w:rPr>
                <w:rFonts w:hint="eastAsia"/>
              </w:rPr>
              <w:t>技能培训项目数量，每个得5分，满分20分。注：需提交上述合同关键页复印件加盖投标人公章。</w:t>
            </w:r>
          </w:p>
        </w:tc>
      </w:tr>
      <w:tr w14:paraId="1D6B9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650" w:type="dxa"/>
            <w:vMerge w:val="continue"/>
            <w:vAlign w:val="center"/>
          </w:tcPr>
          <w:p w14:paraId="5C9E2DA2">
            <w:pPr>
              <w:jc w:val="center"/>
              <w:rPr>
                <w:rFonts w:ascii="方正黑体_GBK" w:hAnsi="方正黑体_GBK" w:eastAsia="方正黑体_GBK" w:cs="方正黑体_GBK"/>
              </w:rPr>
            </w:pPr>
          </w:p>
        </w:tc>
        <w:tc>
          <w:tcPr>
            <w:tcW w:w="1975" w:type="dxa"/>
            <w:vAlign w:val="center"/>
          </w:tcPr>
          <w:p w14:paraId="076312A1">
            <w:pPr>
              <w:jc w:val="center"/>
            </w:pPr>
            <w:r>
              <w:rPr>
                <w:rFonts w:hint="eastAsia"/>
              </w:rPr>
              <w:t>拟安排人员情况</w:t>
            </w:r>
          </w:p>
          <w:p w14:paraId="5F095C98">
            <w:pPr>
              <w:jc w:val="center"/>
            </w:pPr>
            <w:r>
              <w:rPr>
                <w:rFonts w:hint="eastAsia"/>
              </w:rPr>
              <w:t>（10.0分）</w:t>
            </w:r>
          </w:p>
        </w:tc>
        <w:tc>
          <w:tcPr>
            <w:tcW w:w="6850" w:type="dxa"/>
            <w:vAlign w:val="center"/>
          </w:tcPr>
          <w:p w14:paraId="1D98D74A">
            <w:r>
              <w:rPr>
                <w:rFonts w:hint="eastAsia"/>
              </w:rPr>
              <w:t>根据服务机构拟安排跟进本项目人员情况进行评审：</w:t>
            </w:r>
          </w:p>
          <w:p w14:paraId="4CA9C63D">
            <w:r>
              <w:rPr>
                <w:rFonts w:hint="eastAsia"/>
              </w:rPr>
              <w:t>1.拟安排跟进本项目人员中，有稳定的社工人员、相应职业技能资格（或培训）人员和足够的其他工作人员，能确保项目顺利进行，得10分；</w:t>
            </w:r>
          </w:p>
          <w:p w14:paraId="2DCC7C77">
            <w:r>
              <w:rPr>
                <w:rFonts w:hint="eastAsia"/>
              </w:rPr>
              <w:t>2.拟安排跟进本项目人员中，有稳定的持证社工人员和足够的其他工作人员，基本能确保项目顺利进行，得8分；</w:t>
            </w:r>
          </w:p>
          <w:p w14:paraId="78E268F0">
            <w:r>
              <w:rPr>
                <w:rFonts w:hint="eastAsia"/>
              </w:rPr>
              <w:t>3.拟安排跟进本项目人员中，没有持证社工，不符合采购需求的，得0分。</w:t>
            </w:r>
          </w:p>
        </w:tc>
      </w:tr>
      <w:tr w14:paraId="08D1A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6" w:hRule="atLeast"/>
          <w:jc w:val="center"/>
        </w:trPr>
        <w:tc>
          <w:tcPr>
            <w:tcW w:w="650" w:type="dxa"/>
            <w:vAlign w:val="center"/>
          </w:tcPr>
          <w:p w14:paraId="0571BE01">
            <w:pPr>
              <w:jc w:val="center"/>
              <w:rPr>
                <w:rFonts w:eastAsia="方正黑体_GBK"/>
              </w:rPr>
            </w:pPr>
            <w:r>
              <w:rPr>
                <w:rFonts w:hint="eastAsia" w:ascii="方正黑体_GBK" w:hAnsi="方正黑体_GBK" w:eastAsia="方正黑体_GBK" w:cs="方正黑体_GBK"/>
              </w:rPr>
              <w:t>报价得分</w:t>
            </w:r>
          </w:p>
        </w:tc>
        <w:tc>
          <w:tcPr>
            <w:tcW w:w="1975" w:type="dxa"/>
            <w:vAlign w:val="center"/>
          </w:tcPr>
          <w:p w14:paraId="71D35AEF">
            <w:pPr>
              <w:jc w:val="center"/>
            </w:pPr>
            <w:r>
              <w:rPr>
                <w:rFonts w:hint="eastAsia"/>
              </w:rPr>
              <w:t>报价得分</w:t>
            </w:r>
          </w:p>
          <w:p w14:paraId="38E86C02">
            <w:pPr>
              <w:jc w:val="center"/>
            </w:pPr>
            <w:r>
              <w:rPr>
                <w:rFonts w:hint="eastAsia"/>
              </w:rPr>
              <w:t>（10.0分）</w:t>
            </w:r>
          </w:p>
        </w:tc>
        <w:tc>
          <w:tcPr>
            <w:tcW w:w="6850" w:type="dxa"/>
            <w:vAlign w:val="center"/>
          </w:tcPr>
          <w:p w14:paraId="1846002D">
            <w:r>
              <w:rPr>
                <w:rFonts w:hint="eastAsia"/>
              </w:rPr>
              <w:t>报价得分＝（评审基准价/报价）×价格分值（注：满足采购要求且价格最低的报价为评审基准价。）最低报价不是确定承接服务机构的唯一依据。【注：满足招标文件要求且“XXXX”报价最低的为评标基准价。如：投标报价95%为报价最低，评标基准价为95%，得满分10分】。</w:t>
            </w:r>
          </w:p>
        </w:tc>
      </w:tr>
    </w:tbl>
    <w:p w14:paraId="1DCF405B">
      <w:pPr>
        <w:pStyle w:val="3"/>
        <w:spacing w:line="530" w:lineRule="exact"/>
        <w:ind w:firstLine="600" w:firstLineChars="200"/>
        <w:rPr>
          <w:rFonts w:ascii="方正黑体简体" w:hAnsi="仿宋" w:eastAsia="方正黑体简体"/>
          <w:bCs/>
          <w:sz w:val="30"/>
          <w:szCs w:val="30"/>
        </w:rPr>
      </w:pPr>
      <w:r>
        <w:rPr>
          <w:rFonts w:hint="eastAsia" w:ascii="方正黑体简体" w:hAnsi="仿宋" w:eastAsia="方正黑体简体"/>
          <w:bCs/>
          <w:sz w:val="30"/>
          <w:szCs w:val="30"/>
        </w:rPr>
        <w:t>十一、报价响应需提交资料</w:t>
      </w:r>
    </w:p>
    <w:p w14:paraId="40DD63BF">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报价响应本项目的供应商需提交以下资料：</w:t>
      </w:r>
    </w:p>
    <w:p w14:paraId="4FA1DAD4">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一）有效期内的营业执照副本，组织机构代码证副本,税务登记证副本复印件或“三证合一”新版营业执照副本复印件或事业法人登记证复印件，其他资质证明（如有）和具有良好信誉的相关证明材料。如为联合体报价，应同时提交联合体协议、组成单位证照及资质证明。(复印件加盖公章)</w:t>
      </w:r>
    </w:p>
    <w:p w14:paraId="323C06E2">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（二）持证社工和其他持证技术人员（如有）的资格证明。(复印件加盖公章)</w:t>
      </w:r>
    </w:p>
    <w:p w14:paraId="5D151648">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（三）供应商荣誉和相关业绩的证明材料（如有）。(复印件加盖公章)</w:t>
      </w:r>
    </w:p>
    <w:p w14:paraId="57158CA4">
      <w:pPr>
        <w:spacing w:line="530" w:lineRule="exact"/>
        <w:ind w:firstLine="600"/>
        <w:rPr>
          <w:rFonts w:ascii="方正仿宋简体" w:hAnsi="仿宋" w:eastAsia="方正仿宋简体"/>
          <w:sz w:val="30"/>
          <w:szCs w:val="30"/>
        </w:rPr>
      </w:pPr>
      <w:r>
        <w:rPr>
          <w:rFonts w:hint="eastAsia" w:ascii="方正仿宋简体" w:hAnsi="仿宋" w:eastAsia="方正仿宋简体"/>
          <w:sz w:val="30"/>
          <w:szCs w:val="30"/>
        </w:rPr>
        <w:t>（四）根据采购需求，制定合理可行的项目实施方案，并出具报价函，就本项目服务费报一个确定的下浮优惠率。</w:t>
      </w:r>
    </w:p>
    <w:p w14:paraId="04E8BE4A">
      <w:pPr>
        <w:pStyle w:val="2"/>
        <w:ind w:firstLine="600"/>
        <w:rPr>
          <w:rFonts w:ascii="方正仿宋简体" w:hAnsi="仿宋" w:eastAsia="方正仿宋简体"/>
          <w:sz w:val="30"/>
          <w:szCs w:val="30"/>
        </w:rPr>
      </w:pPr>
      <w:r>
        <w:rPr>
          <w:rFonts w:hint="eastAsia" w:ascii="方正仿宋简体" w:hAnsi="仿宋" w:eastAsia="方正仿宋简体"/>
          <w:sz w:val="30"/>
          <w:szCs w:val="30"/>
        </w:rPr>
        <w:t>（五）参照承诺函格式出具报价承诺函。</w:t>
      </w:r>
    </w:p>
    <w:p w14:paraId="7E7D38D2">
      <w:pPr>
        <w:pStyle w:val="2"/>
        <w:ind w:firstLine="600"/>
        <w:rPr>
          <w:rFonts w:hint="eastAsia" w:ascii="方正仿宋简体" w:hAnsi="仿宋" w:eastAsia="方正仿宋简体"/>
          <w:sz w:val="30"/>
          <w:szCs w:val="30"/>
        </w:rPr>
      </w:pPr>
      <w:r>
        <w:rPr>
          <w:rFonts w:hint="eastAsia" w:ascii="方正仿宋简体" w:hAnsi="仿宋" w:eastAsia="方正仿宋简体"/>
          <w:sz w:val="30"/>
          <w:szCs w:val="30"/>
        </w:rPr>
        <w:t>附：承诺函格式</w:t>
      </w:r>
    </w:p>
    <w:p w14:paraId="6309BD2F"/>
    <w:p w14:paraId="26E6FD28">
      <w:pPr>
        <w:spacing w:line="530" w:lineRule="exact"/>
        <w:rPr>
          <w:rFonts w:ascii="方正仿宋简体" w:hAnsi="仿宋" w:eastAsia="方正仿宋简体"/>
          <w:sz w:val="30"/>
          <w:szCs w:val="30"/>
        </w:rPr>
      </w:pPr>
      <w:r>
        <w:rPr>
          <w:rFonts w:hint="eastAsia" w:ascii="方正仿宋简体" w:hAnsi="仿宋" w:eastAsia="方正仿宋简体"/>
          <w:sz w:val="30"/>
          <w:szCs w:val="30"/>
        </w:rPr>
        <w:t xml:space="preserve">                                  开平市残疾人联合会</w:t>
      </w:r>
    </w:p>
    <w:p w14:paraId="5595E71E">
      <w:pPr>
        <w:spacing w:line="530" w:lineRule="exact"/>
        <w:ind w:firstLine="720"/>
        <w:rPr>
          <w:rFonts w:ascii="方正仿宋简体" w:hAnsi="仿宋" w:eastAsia="方正仿宋简体"/>
          <w:sz w:val="30"/>
          <w:szCs w:val="30"/>
        </w:rPr>
      </w:pPr>
      <w:r>
        <w:rPr>
          <w:rFonts w:hint="eastAsia" w:ascii="方正仿宋简体" w:hAnsi="仿宋" w:eastAsia="方正仿宋简体"/>
          <w:sz w:val="30"/>
          <w:szCs w:val="30"/>
        </w:rPr>
        <w:t xml:space="preserve">                               </w:t>
      </w:r>
      <w:r>
        <w:rPr>
          <w:rFonts w:hint="eastAsia" w:ascii="方正仿宋简体" w:hAnsi="仿宋" w:eastAsia="方正仿宋简体"/>
          <w:sz w:val="30"/>
          <w:szCs w:val="30"/>
          <w:lang w:eastAsia="zh-CN"/>
        </w:rPr>
        <w:t>2025</w:t>
      </w:r>
      <w:r>
        <w:rPr>
          <w:rFonts w:hint="eastAsia" w:ascii="方正仿宋简体" w:hAnsi="仿宋" w:eastAsia="方正仿宋简体"/>
          <w:sz w:val="30"/>
          <w:szCs w:val="30"/>
        </w:rPr>
        <w:t>年</w:t>
      </w:r>
      <w:r>
        <w:rPr>
          <w:rFonts w:hint="eastAsia" w:ascii="方正仿宋简体" w:hAnsi="仿宋" w:eastAsia="方正仿宋简体"/>
          <w:sz w:val="30"/>
          <w:szCs w:val="30"/>
          <w:lang w:val="en-US" w:eastAsia="zh-CN"/>
        </w:rPr>
        <w:t>3</w:t>
      </w:r>
      <w:r>
        <w:rPr>
          <w:rFonts w:hint="eastAsia" w:ascii="方正仿宋简体" w:hAnsi="仿宋" w:eastAsia="方正仿宋简体"/>
          <w:sz w:val="30"/>
          <w:szCs w:val="30"/>
        </w:rPr>
        <w:t>月</w:t>
      </w:r>
      <w:r>
        <w:rPr>
          <w:rFonts w:hint="eastAsia" w:ascii="方正仿宋简体" w:hAnsi="仿宋" w:eastAsia="方正仿宋简体"/>
          <w:sz w:val="30"/>
          <w:szCs w:val="30"/>
          <w:lang w:val="en-US" w:eastAsia="zh-CN"/>
        </w:rPr>
        <w:t>5</w:t>
      </w:r>
      <w:r>
        <w:rPr>
          <w:rFonts w:hint="eastAsia" w:ascii="方正仿宋简体" w:hAnsi="仿宋" w:eastAsia="方正仿宋简体"/>
          <w:sz w:val="30"/>
          <w:szCs w:val="30"/>
        </w:rPr>
        <w:t>日</w:t>
      </w:r>
    </w:p>
    <w:p w14:paraId="1ADFAD9A">
      <w:pPr>
        <w:jc w:val="center"/>
        <w:rPr>
          <w:rFonts w:hint="eastAsia" w:ascii="方正黑体_GBK" w:hAnsi="方正黑体_GBK" w:eastAsia="方正黑体_GBK" w:cs="方正黑体_GBK"/>
          <w:sz w:val="30"/>
          <w:szCs w:val="30"/>
        </w:rPr>
      </w:pPr>
    </w:p>
    <w:p w14:paraId="20A18203">
      <w:pPr>
        <w:jc w:val="center"/>
        <w:rPr>
          <w:rFonts w:hint="eastAsia" w:ascii="方正黑体_GBK" w:hAnsi="方正黑体_GBK" w:eastAsia="方正黑体_GBK" w:cs="方正黑体_GBK"/>
          <w:sz w:val="30"/>
          <w:szCs w:val="30"/>
        </w:rPr>
      </w:pPr>
    </w:p>
    <w:p w14:paraId="161E9C9D">
      <w:pPr>
        <w:jc w:val="center"/>
        <w:rPr>
          <w:rFonts w:hint="eastAsia" w:ascii="方正黑体_GBK" w:hAnsi="方正黑体_GBK" w:eastAsia="方正黑体_GBK" w:cs="方正黑体_GBK"/>
          <w:sz w:val="30"/>
          <w:szCs w:val="30"/>
        </w:rPr>
      </w:pPr>
    </w:p>
    <w:p w14:paraId="4B75010D">
      <w:pPr>
        <w:jc w:val="center"/>
        <w:rPr>
          <w:rFonts w:hint="eastAsia" w:ascii="方正黑体_GBK" w:hAnsi="方正黑体_GBK" w:eastAsia="方正黑体_GBK" w:cs="方正黑体_GBK"/>
          <w:sz w:val="30"/>
          <w:szCs w:val="30"/>
        </w:rPr>
      </w:pPr>
    </w:p>
    <w:p w14:paraId="0583F965">
      <w:pPr>
        <w:jc w:val="center"/>
        <w:rPr>
          <w:rFonts w:hint="eastAsia" w:ascii="方正黑体_GBK" w:hAnsi="方正黑体_GBK" w:eastAsia="方正黑体_GBK" w:cs="方正黑体_GBK"/>
          <w:sz w:val="30"/>
          <w:szCs w:val="30"/>
        </w:rPr>
      </w:pPr>
    </w:p>
    <w:p w14:paraId="3C50EFED">
      <w:pPr>
        <w:jc w:val="center"/>
        <w:rPr>
          <w:rFonts w:hint="eastAsia" w:ascii="方正黑体_GBK" w:hAnsi="方正黑体_GBK" w:eastAsia="方正黑体_GBK" w:cs="方正黑体_GBK"/>
          <w:sz w:val="30"/>
          <w:szCs w:val="30"/>
        </w:rPr>
      </w:pPr>
    </w:p>
    <w:p w14:paraId="27F252AE">
      <w:pPr>
        <w:jc w:val="center"/>
        <w:rPr>
          <w:rFonts w:hint="eastAsia" w:ascii="方正黑体_GBK" w:hAnsi="方正黑体_GBK" w:eastAsia="方正黑体_GBK" w:cs="方正黑体_GBK"/>
          <w:sz w:val="30"/>
          <w:szCs w:val="30"/>
        </w:rPr>
      </w:pPr>
    </w:p>
    <w:p w14:paraId="1DD73AC3">
      <w:pPr>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承诺函（格式）</w:t>
      </w:r>
    </w:p>
    <w:p w14:paraId="3F3175F8">
      <w:pPr>
        <w:spacing w:line="200" w:lineRule="exact"/>
        <w:rPr>
          <w:rFonts w:ascii="方正仿宋_GBK" w:hAnsi="方正仿宋_GBK" w:eastAsia="方正仿宋_GBK" w:cs="方正仿宋_GBK"/>
          <w:sz w:val="10"/>
          <w:szCs w:val="10"/>
        </w:rPr>
      </w:pPr>
    </w:p>
    <w:p w14:paraId="3AC02F3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开平市残疾人联合会：</w:t>
      </w:r>
    </w:p>
    <w:p w14:paraId="37510155">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你方组织的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项目采购，我方愿参与报价响应该项目。</w:t>
      </w:r>
    </w:p>
    <w:p w14:paraId="6A4A1EB4">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我方确认收到贵方提供的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项目采购需求文件的全部内容。</w:t>
      </w:r>
    </w:p>
    <w:p w14:paraId="3D9282D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在参与报价响应前已详细研究了项目采购需求文件的所有内容，我方完全明白并认为此文件没有倾向性，也不存在排斥潜在供应商的内容，我方同意采购需求文件的相关条款，放弃提出误解和质疑的一切权力。</w:t>
      </w:r>
    </w:p>
    <w:p w14:paraId="0A8CF3D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(供应商名称)正式授权(授权代表全名,职务)代表我方全权处理有关本项目报名响应的一切事宜。</w:t>
      </w:r>
      <w:bookmarkStart w:id="0" w:name="_GoBack"/>
      <w:bookmarkEnd w:id="0"/>
    </w:p>
    <w:p w14:paraId="69B20D2F">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一、我方在此保证所提交的所有文件和全部说明是真实的和正确的。</w:t>
      </w:r>
    </w:p>
    <w:p w14:paraId="2AE08DA9">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二、我方响应报价已包含应向知识产权所有权人支付的所有相关税费，并保证采购人在中国使用我方提供的货物时，如有第三方提出侵犯其知识产权主张的，责任由我方承担。</w:t>
      </w:r>
    </w:p>
    <w:p w14:paraId="6917820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三、我方与其他报价响应本项目的供应商不存在单位负责人为同一人或者存在直接控股、管理关系。</w:t>
      </w:r>
    </w:p>
    <w:p w14:paraId="29E8741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四、我方承诺未为本项目提供整体设计、规范编制或者项目管理、监理、检测等服务。</w:t>
      </w:r>
    </w:p>
    <w:p w14:paraId="5A6340FC">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五、我方未被列入法院失信被执行人名单中。</w:t>
      </w:r>
    </w:p>
    <w:p w14:paraId="1A75458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六、我方具备《中华人民共和国政府采购法》第二十二条规定的条件，承诺如下：</w:t>
      </w:r>
    </w:p>
    <w:p w14:paraId="038254C8">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63B22CD">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（二）我方保证具备履行合同所必需的设备和专业技术能力。</w:t>
      </w:r>
    </w:p>
    <w:p w14:paraId="065004AE">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（三）我方符合法律、行政法规规定的其他条件。</w:t>
      </w:r>
    </w:p>
    <w:p w14:paraId="1C85F0D6">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我方对在本函及报名响应文件中所作的所有承诺如有虚假或与事实不符的，我方愿意承担相应的法律责任。</w:t>
      </w:r>
    </w:p>
    <w:p w14:paraId="5DBE4813">
      <w:pPr>
        <w:spacing w:line="400" w:lineRule="exact"/>
        <w:ind w:firstLine="480" w:firstLineChars="200"/>
        <w:rPr>
          <w:rFonts w:ascii="方正仿宋_GBK" w:hAnsi="方正仿宋_GBK" w:eastAsia="方正仿宋_GBK" w:cs="方正仿宋_GBK"/>
          <w:sz w:val="24"/>
          <w:szCs w:val="24"/>
        </w:rPr>
      </w:pPr>
    </w:p>
    <w:p w14:paraId="6B570D72">
      <w:pPr>
        <w:spacing w:line="400" w:lineRule="exact"/>
        <w:ind w:firstLine="480" w:firstLineChars="200"/>
        <w:rPr>
          <w:rFonts w:ascii="方正仿宋_GBK" w:hAnsi="方正仿宋_GBK" w:eastAsia="方正仿宋_GBK" w:cs="方正仿宋_GBK"/>
          <w:sz w:val="24"/>
          <w:szCs w:val="24"/>
        </w:rPr>
      </w:pPr>
    </w:p>
    <w:p w14:paraId="40E066CA">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供应商法定代表人签字：__________________</w:t>
      </w:r>
    </w:p>
    <w:p w14:paraId="7E5CE8B0">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供应商名称（盖章）：__________________</w:t>
      </w:r>
    </w:p>
    <w:p w14:paraId="2CC8E7D9">
      <w:pPr>
        <w:spacing w:line="400" w:lineRule="exact"/>
        <w:ind w:firstLine="480" w:firstLineChars="200"/>
        <w:rPr>
          <w:rFonts w:ascii="仿宋" w:hAnsi="仿宋" w:eastAsia="仿宋"/>
          <w:sz w:val="10"/>
          <w:szCs w:val="10"/>
        </w:rPr>
      </w:pPr>
      <w:r>
        <w:rPr>
          <w:rFonts w:hint="eastAsia" w:ascii="方正仿宋_GBK" w:hAnsi="方正仿宋_GBK" w:eastAsia="方正仿宋_GBK" w:cs="方正仿宋_GBK"/>
          <w:sz w:val="24"/>
          <w:szCs w:val="24"/>
        </w:rPr>
        <w:t>日期：      年  月  日</w:t>
      </w:r>
    </w:p>
    <w:p w14:paraId="1D33009D"/>
    <w:sectPr>
      <w:footerReference r:id="rId3" w:type="default"/>
      <w:footerReference r:id="rId4" w:type="even"/>
      <w:pgSz w:w="11906" w:h="16838"/>
      <w:pgMar w:top="1701"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1D3595-52C6-4C15-AB02-F2EAFD5990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2" w:fontKey="{B2301FB6-CAC4-48A5-89CD-ED7844563971}"/>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6535E12-1A7E-4A30-851F-5B8DB69B37BA}"/>
  </w:font>
  <w:font w:name="FZFangSong-Z02">
    <w:altName w:val="宋体"/>
    <w:panose1 w:val="02000000000000000000"/>
    <w:charset w:val="86"/>
    <w:family w:val="auto"/>
    <w:pitch w:val="default"/>
    <w:sig w:usb0="00000000" w:usb1="00000000" w:usb2="00000000" w:usb3="00000000" w:csb0="00040000" w:csb1="00000000"/>
    <w:embedRegular r:id="rId4" w:fontKey="{762469F7-6C03-4FC4-AD23-D50FD2AE77AF}"/>
  </w:font>
  <w:font w:name="方正仿宋_GBK">
    <w:altName w:val="Arial Unicode MS"/>
    <w:panose1 w:val="02000000000000000000"/>
    <w:charset w:val="86"/>
    <w:family w:val="auto"/>
    <w:pitch w:val="default"/>
    <w:sig w:usb0="00000000" w:usb1="00000000" w:usb2="00000000" w:usb3="00000000" w:csb0="00040000" w:csb1="00000000"/>
    <w:embedRegular r:id="rId5" w:fontKey="{46E37FD3-E139-410E-89E3-980054C6FA48}"/>
  </w:font>
  <w:font w:name="方正书宋_GBK">
    <w:altName w:val="Arial Unicode MS"/>
    <w:panose1 w:val="02000000000000000000"/>
    <w:charset w:val="86"/>
    <w:family w:val="auto"/>
    <w:pitch w:val="default"/>
    <w:sig w:usb0="00000000" w:usb1="00000000" w:usb2="00000000" w:usb3="00000000" w:csb0="00040000" w:csb1="00000000"/>
    <w:embedRegular r:id="rId6" w:fontKey="{FECD7C8C-3BBE-4748-B2EC-2FEEC23CFD2A}"/>
  </w:font>
  <w:font w:name="方正黑体_GBK">
    <w:altName w:val="Arial Unicode MS"/>
    <w:panose1 w:val="02000000000000000000"/>
    <w:charset w:val="86"/>
    <w:family w:val="auto"/>
    <w:pitch w:val="default"/>
    <w:sig w:usb0="00000000" w:usb1="00000000" w:usb2="00000000" w:usb3="00000000" w:csb0="00040000" w:csb1="00000000"/>
    <w:embedRegular r:id="rId7" w:fontKey="{CCF8AE7D-77C9-4723-ADBD-BB0987EF1BFE}"/>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B6A">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14:paraId="5D62C72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FFC9">
    <w:pPr>
      <w:pStyle w:val="5"/>
      <w:framePr w:wrap="around" w:vAnchor="text" w:hAnchor="margin" w:xAlign="center" w:y="1"/>
      <w:rPr>
        <w:rStyle w:val="8"/>
      </w:rPr>
    </w:pPr>
    <w:r>
      <w:fldChar w:fldCharType="begin"/>
    </w:r>
    <w:r>
      <w:rPr>
        <w:rStyle w:val="8"/>
      </w:rPr>
      <w:instrText xml:space="preserve">PAGE  </w:instrText>
    </w:r>
    <w:r>
      <w:fldChar w:fldCharType="end"/>
    </w:r>
  </w:p>
  <w:p w14:paraId="27F6F14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6F33A"/>
    <w:multiLevelType w:val="singleLevel"/>
    <w:tmpl w:val="7AD6F33A"/>
    <w:lvl w:ilvl="0" w:tentative="0">
      <w:start w:val="2"/>
      <w:numFmt w:val="chineseCounting"/>
      <w:suff w:val="nothing"/>
      <w:lvlText w:val="（%1）"/>
      <w:lvlJc w:val="left"/>
      <w:rPr>
        <w:rFonts w:hint="eastAsia"/>
      </w:rPr>
    </w:lvl>
  </w:abstractNum>
  <w:abstractNum w:abstractNumId="1">
    <w:nsid w:val="7F7AC482"/>
    <w:multiLevelType w:val="singleLevel"/>
    <w:tmpl w:val="7F7AC48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QyYjZmMDkxMjU4Y2NkZWE0OTVkYzViMDRjZGQifQ=="/>
  </w:docVars>
  <w:rsids>
    <w:rsidRoot w:val="49B3230C"/>
    <w:rsid w:val="00224CDF"/>
    <w:rsid w:val="004F4B9F"/>
    <w:rsid w:val="00530506"/>
    <w:rsid w:val="00651F5E"/>
    <w:rsid w:val="007E75EB"/>
    <w:rsid w:val="00A90619"/>
    <w:rsid w:val="00C8165E"/>
    <w:rsid w:val="00D30EE5"/>
    <w:rsid w:val="0A884721"/>
    <w:rsid w:val="1A6C1C47"/>
    <w:rsid w:val="211F4031"/>
    <w:rsid w:val="2F072F10"/>
    <w:rsid w:val="33CA6E54"/>
    <w:rsid w:val="34752818"/>
    <w:rsid w:val="3CF93F62"/>
    <w:rsid w:val="49B3230C"/>
    <w:rsid w:val="537EFE09"/>
    <w:rsid w:val="55BF3192"/>
    <w:rsid w:val="5ACF7995"/>
    <w:rsid w:val="5EBDEED7"/>
    <w:rsid w:val="5FF739B3"/>
    <w:rsid w:val="6E633C9A"/>
    <w:rsid w:val="6FF8AA25"/>
    <w:rsid w:val="6FF9E99D"/>
    <w:rsid w:val="7E3AB894"/>
    <w:rsid w:val="7FCEF1C8"/>
    <w:rsid w:val="B82D2F5D"/>
    <w:rsid w:val="BC79DC94"/>
    <w:rsid w:val="BEECB2AE"/>
    <w:rsid w:val="DA079AB8"/>
    <w:rsid w:val="DF57B7D8"/>
    <w:rsid w:val="EABF860E"/>
    <w:rsid w:val="F34BB054"/>
    <w:rsid w:val="F5761CE2"/>
    <w:rsid w:val="FB532E33"/>
    <w:rsid w:val="FBDF5F94"/>
    <w:rsid w:val="FCED5CE9"/>
    <w:rsid w:val="FD56339C"/>
    <w:rsid w:val="FE7E1D3F"/>
    <w:rsid w:val="FF958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3">
    <w:name w:val="Plain Text"/>
    <w:basedOn w:val="1"/>
    <w:qFormat/>
    <w:uiPriority w:val="0"/>
    <w:rPr>
      <w:rFonts w:ascii="宋体" w:hAnsi="Courier New"/>
      <w:kern w:val="0"/>
      <w:sz w:val="20"/>
      <w:szCs w:val="20"/>
    </w:rPr>
  </w:style>
  <w:style w:type="paragraph" w:styleId="4">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5003</Words>
  <Characters>5271</Characters>
  <Lines>39</Lines>
  <Paragraphs>11</Paragraphs>
  <TotalTime>91</TotalTime>
  <ScaleCrop>false</ScaleCrop>
  <LinksUpToDate>false</LinksUpToDate>
  <CharactersWithSpaces>5404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2023-09-18T11:21:00Z</dcterms:created>
  <dc:creator>uos</dc:creator>
  <cp:lastModifiedBy>月儿</cp:lastModifiedBy>
  <cp:lastPrinted>2024-09-27T15:23:00Z</cp:lastPrinted>
  <dcterms:modified xsi:type="dcterms:W3CDTF">2025-03-05T08:01:12Z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0F4F0D4AEFE14DD38567FE93D23CFBA8_13</vt:lpwstr>
  </property>
  <property fmtid="{D5CDD505-2E9C-101B-9397-08002B2CF9AE}" pid="4" name="KSOTemplateDocerSaveRecord">
    <vt:lpwstr>eyJoZGlkIjoiMTRkY2U3YzhkNDU2ZTE1ZGFiZmIyMGY2YzdkMjY2NjIiLCJ1c2VySWQiOiI1ODIyOTI2NTkifQ==</vt:lpwstr>
  </property>
</Properties>
</file>