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B13C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年残疾人文化进家庭“五个一”</w:t>
      </w:r>
    </w:p>
    <w:p w14:paraId="11B22BB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活动服务采购</w:t>
      </w:r>
      <w:r>
        <w:rPr>
          <w:rFonts w:hint="eastAsia" w:ascii="方正小标宋简体" w:hAnsi="方正小标宋简体" w:eastAsia="方正小标宋简体" w:cs="方正小标宋简体"/>
          <w:sz w:val="44"/>
          <w:szCs w:val="44"/>
          <w:lang w:eastAsia="zh-CN"/>
        </w:rPr>
        <w:t>需求</w:t>
      </w:r>
    </w:p>
    <w:p w14:paraId="365AEDB0">
      <w:pPr>
        <w:spacing w:line="500" w:lineRule="exact"/>
        <w:ind w:firstLine="640" w:firstLineChars="200"/>
        <w:rPr>
          <w:rFonts w:hint="eastAsia" w:ascii="Times New Roman" w:hAnsi="Times New Roman" w:eastAsia="方正仿宋简体" w:cs="Times New Roman"/>
          <w:sz w:val="32"/>
          <w:szCs w:val="32"/>
          <w:lang w:val="en-US" w:eastAsia="zh-CN"/>
        </w:rPr>
      </w:pPr>
    </w:p>
    <w:p w14:paraId="24E94B7C">
      <w:pPr>
        <w:spacing w:line="500" w:lineRule="exact"/>
        <w:ind w:firstLine="640" w:firstLineChars="20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为全面推进我</w:t>
      </w:r>
      <w:r>
        <w:rPr>
          <w:rFonts w:hint="eastAsia"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残疾人事业发展，鼓励残疾人走出家门，融入社会，让更多重度残疾人都能够享受文化服务，满足残疾人精神文化需求，</w:t>
      </w:r>
      <w:r>
        <w:rPr>
          <w:rFonts w:hint="eastAsia"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残联决定于202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eastAsia="方正仿宋简体" w:cs="Times New Roman"/>
          <w:sz w:val="32"/>
          <w:szCs w:val="32"/>
          <w:lang w:val="en-US" w:eastAsia="zh-CN"/>
        </w:rPr>
        <w:t>5-9</w:t>
      </w:r>
      <w:r>
        <w:rPr>
          <w:rFonts w:hint="default" w:ascii="Times New Roman" w:hAnsi="Times New Roman" w:eastAsia="方正仿宋简体" w:cs="Times New Roman"/>
          <w:sz w:val="32"/>
          <w:szCs w:val="32"/>
          <w:lang w:val="en-US" w:eastAsia="zh-CN"/>
        </w:rPr>
        <w:t>月期间</w:t>
      </w:r>
      <w:r>
        <w:rPr>
          <w:rFonts w:hint="eastAsia" w:eastAsia="方正仿宋简体" w:cs="Times New Roman"/>
          <w:sz w:val="32"/>
          <w:szCs w:val="32"/>
          <w:lang w:val="en-US" w:eastAsia="zh-CN"/>
        </w:rPr>
        <w:t>通过购买服务方式，由符合条件的服务机构</w:t>
      </w:r>
      <w:r>
        <w:rPr>
          <w:rFonts w:hint="default" w:ascii="Times New Roman" w:hAnsi="Times New Roman" w:eastAsia="方正仿宋简体" w:cs="Times New Roman"/>
          <w:sz w:val="32"/>
          <w:szCs w:val="32"/>
          <w:lang w:val="en-US" w:eastAsia="zh-CN"/>
        </w:rPr>
        <w:t>开展</w:t>
      </w:r>
      <w:r>
        <w:rPr>
          <w:rFonts w:hint="eastAsia" w:eastAsia="方正仿宋简体" w:cs="Times New Roman"/>
          <w:sz w:val="32"/>
          <w:szCs w:val="32"/>
          <w:lang w:val="en-US" w:eastAsia="zh-CN"/>
        </w:rPr>
        <w:t>残疾人</w:t>
      </w:r>
      <w:r>
        <w:rPr>
          <w:rFonts w:hint="default" w:ascii="Times New Roman" w:hAnsi="Times New Roman" w:eastAsia="方正仿宋简体" w:cs="Times New Roman"/>
          <w:sz w:val="32"/>
          <w:szCs w:val="32"/>
          <w:lang w:val="en-US" w:eastAsia="zh-CN"/>
        </w:rPr>
        <w:t>文化进家庭</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五个一</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活动</w:t>
      </w:r>
      <w:r>
        <w:rPr>
          <w:rFonts w:hint="eastAsia" w:eastAsia="方正仿宋简体" w:cs="Times New Roman"/>
          <w:sz w:val="32"/>
          <w:szCs w:val="32"/>
          <w:lang w:val="en-US" w:eastAsia="zh-CN"/>
        </w:rPr>
        <w:t>。</w:t>
      </w:r>
    </w:p>
    <w:p w14:paraId="5DC73D7C">
      <w:pPr>
        <w:numPr>
          <w:ilvl w:val="0"/>
          <w:numId w:val="1"/>
        </w:numPr>
        <w:spacing w:line="500" w:lineRule="exact"/>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项目概况</w:t>
      </w:r>
      <w:r>
        <w:rPr>
          <w:rFonts w:hint="eastAsia" w:ascii="方正黑体简体" w:hAnsi="方正黑体简体" w:eastAsia="方正黑体简体" w:cs="方正黑体简体"/>
          <w:b w:val="0"/>
          <w:bCs w:val="0"/>
          <w:sz w:val="32"/>
          <w:szCs w:val="32"/>
        </w:rPr>
        <w:t>：</w:t>
      </w:r>
    </w:p>
    <w:p w14:paraId="20B867D9">
      <w:pPr>
        <w:numPr>
          <w:ilvl w:val="0"/>
          <w:numId w:val="2"/>
        </w:numPr>
        <w:spacing w:line="500" w:lineRule="exact"/>
        <w:ind w:left="640" w:leftChars="0" w:firstLine="0" w:firstLineChars="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活动对象范围</w:t>
      </w:r>
    </w:p>
    <w:p w14:paraId="3E16FFAF">
      <w:pPr>
        <w:spacing w:line="5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参加活动的对象需为开平市户籍的持证重度残疾人。</w:t>
      </w:r>
    </w:p>
    <w:p w14:paraId="45AB0479">
      <w:pPr>
        <w:numPr>
          <w:ilvl w:val="0"/>
          <w:numId w:val="2"/>
        </w:numPr>
        <w:spacing w:line="500" w:lineRule="exact"/>
        <w:ind w:left="640" w:leftChars="0" w:firstLine="0" w:firstLineChars="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活动实施时间</w:t>
      </w:r>
      <w:bookmarkStart w:id="0" w:name="_GoBack"/>
      <w:bookmarkEnd w:id="0"/>
    </w:p>
    <w:p w14:paraId="5CF6D722">
      <w:pPr>
        <w:spacing w:line="5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从合同签订之日起，计划至9月底前完成。</w:t>
      </w:r>
    </w:p>
    <w:p w14:paraId="4A9C6A10">
      <w:pPr>
        <w:numPr>
          <w:ilvl w:val="0"/>
          <w:numId w:val="2"/>
        </w:numPr>
        <w:spacing w:line="500" w:lineRule="exact"/>
        <w:ind w:left="640" w:leftChars="0" w:firstLine="0" w:firstLineChars="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活动地点和方式</w:t>
      </w:r>
    </w:p>
    <w:p w14:paraId="738415B5">
      <w:pPr>
        <w:numPr>
          <w:ilvl w:val="0"/>
          <w:numId w:val="0"/>
        </w:numPr>
        <w:spacing w:line="500" w:lineRule="exact"/>
        <w:ind w:left="640" w:leftChars="0"/>
        <w:rPr>
          <w:rFonts w:hint="eastAsia" w:ascii="方正楷体简体" w:hAnsi="方正楷体简体" w:eastAsia="方正楷体简体" w:cs="方正楷体简体"/>
          <w:sz w:val="32"/>
          <w:szCs w:val="32"/>
          <w:lang w:val="en-US" w:eastAsia="zh-CN"/>
        </w:rPr>
      </w:pPr>
      <w:r>
        <w:rPr>
          <w:rFonts w:hint="eastAsia" w:eastAsia="方正仿宋简体" w:cs="Times New Roman"/>
          <w:sz w:val="32"/>
          <w:szCs w:val="32"/>
          <w:lang w:val="en-US" w:eastAsia="zh-CN"/>
        </w:rPr>
        <w:t>根据活动项目的实际需求选择活动场地。</w:t>
      </w:r>
    </w:p>
    <w:p w14:paraId="266511D0">
      <w:pPr>
        <w:numPr>
          <w:ilvl w:val="0"/>
          <w:numId w:val="2"/>
        </w:numPr>
        <w:spacing w:line="500" w:lineRule="exact"/>
        <w:ind w:left="640" w:leftChars="0" w:firstLine="0" w:firstLineChars="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培训内容</w:t>
      </w:r>
    </w:p>
    <w:p w14:paraId="12A15F6D">
      <w:pPr>
        <w:numPr>
          <w:ilvl w:val="0"/>
          <w:numId w:val="0"/>
        </w:numPr>
        <w:spacing w:line="500" w:lineRule="exact"/>
        <w:ind w:left="166" w:leftChars="79" w:firstLine="640" w:firstLineChars="200"/>
        <w:rPr>
          <w:rFonts w:hint="eastAsia" w:ascii="方正楷体简体" w:hAnsi="方正楷体简体" w:eastAsia="方正楷体简体" w:cs="方正楷体简体"/>
          <w:sz w:val="32"/>
          <w:szCs w:val="32"/>
          <w:lang w:val="en-US" w:eastAsia="zh-CN"/>
        </w:rPr>
      </w:pPr>
      <w:r>
        <w:rPr>
          <w:rFonts w:hint="eastAsia" w:eastAsia="方正仿宋简体" w:cs="Times New Roman"/>
          <w:sz w:val="32"/>
          <w:szCs w:val="32"/>
          <w:lang w:val="en-US" w:eastAsia="zh-CN"/>
        </w:rPr>
        <w:t>结合残疾人的实际需求，本期“五个一”活动内容为</w:t>
      </w:r>
      <w:r>
        <w:rPr>
          <w:rFonts w:hint="default" w:ascii="Times New Roman" w:hAnsi="Times New Roman" w:eastAsia="方正仿宋简体" w:cs="Times New Roman"/>
          <w:sz w:val="32"/>
          <w:szCs w:val="32"/>
          <w:lang w:eastAsia="zh-CN"/>
        </w:rPr>
        <w:t>读一本书、看一次电影、游一次园、参观一次展览、参加一次文化活动</w:t>
      </w:r>
      <w:r>
        <w:rPr>
          <w:rFonts w:hint="eastAsia" w:eastAsia="方正仿宋简体" w:cs="Times New Roman"/>
          <w:sz w:val="32"/>
          <w:szCs w:val="32"/>
          <w:lang w:eastAsia="zh-CN"/>
        </w:rPr>
        <w:t>。</w:t>
      </w:r>
    </w:p>
    <w:p w14:paraId="77A5ACA3">
      <w:pPr>
        <w:numPr>
          <w:ilvl w:val="0"/>
          <w:numId w:val="2"/>
        </w:numPr>
        <w:spacing w:line="500" w:lineRule="exact"/>
        <w:ind w:left="640" w:leftChars="0" w:firstLine="0" w:firstLineChars="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项目任务</w:t>
      </w:r>
    </w:p>
    <w:p w14:paraId="5C0ABA88">
      <w:pPr>
        <w:numPr>
          <w:ilvl w:val="0"/>
          <w:numId w:val="0"/>
        </w:numPr>
        <w:spacing w:line="500" w:lineRule="exact"/>
        <w:ind w:left="166" w:leftChars="79" w:firstLine="640" w:firstLineChars="200"/>
        <w:rPr>
          <w:rFonts w:hint="default" w:eastAsia="方正仿宋简体" w:cs="Times New Roman"/>
          <w:sz w:val="32"/>
          <w:szCs w:val="32"/>
          <w:lang w:val="en-US" w:eastAsia="zh-CN"/>
        </w:rPr>
      </w:pPr>
      <w:r>
        <w:rPr>
          <w:rFonts w:hint="eastAsia" w:eastAsia="方正仿宋简体" w:cs="Times New Roman"/>
          <w:sz w:val="32"/>
          <w:szCs w:val="32"/>
          <w:lang w:val="en-US" w:eastAsia="zh-CN"/>
        </w:rPr>
        <w:t>开平市2025年残疾人文化进家庭</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五个一</w:t>
      </w:r>
      <w:r>
        <w:rPr>
          <w:rFonts w:hint="eastAsia" w:eastAsia="方正仿宋简体" w:cs="Times New Roman"/>
          <w:sz w:val="32"/>
          <w:szCs w:val="32"/>
          <w:lang w:eastAsia="zh-CN"/>
        </w:rPr>
        <w:t>”</w:t>
      </w:r>
      <w:r>
        <w:rPr>
          <w:rFonts w:hint="eastAsia" w:eastAsia="方正仿宋简体" w:cs="Times New Roman"/>
          <w:sz w:val="32"/>
          <w:szCs w:val="32"/>
          <w:lang w:val="en-US" w:eastAsia="zh-CN"/>
        </w:rPr>
        <w:t>活动服务户数20户。</w:t>
      </w:r>
    </w:p>
    <w:p w14:paraId="5DB41211">
      <w:pPr>
        <w:pStyle w:val="3"/>
        <w:spacing w:line="530" w:lineRule="exact"/>
        <w:ind w:firstLine="627" w:firstLineChars="196"/>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二、服务机构（供应商）资格要求</w:t>
      </w:r>
    </w:p>
    <w:p w14:paraId="05FB6181">
      <w:pPr>
        <w:spacing w:line="50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应具有独立法人资格，有良好的社会信誉，符合《中华人民共和国政府采购法》第二十二条规定的条件</w:t>
      </w:r>
      <w:r>
        <w:rPr>
          <w:rFonts w:hint="eastAsia" w:ascii="Times New Roman" w:hAnsi="Times New Roman" w:eastAsia="方正仿宋简体" w:cs="Times New Roman"/>
          <w:sz w:val="32"/>
          <w:szCs w:val="32"/>
          <w:lang w:eastAsia="zh-CN"/>
        </w:rPr>
        <w:t>；</w:t>
      </w:r>
    </w:p>
    <w:p w14:paraId="1969E087">
      <w:pPr>
        <w:spacing w:line="50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应有稳定的注册社工队伍，并在开平市民政部门注册登记的社工组织</w:t>
      </w:r>
      <w:r>
        <w:rPr>
          <w:rFonts w:hint="eastAsia" w:ascii="Times New Roman" w:hAnsi="Times New Roman" w:eastAsia="方正仿宋简体" w:cs="Times New Roman"/>
          <w:sz w:val="32"/>
          <w:szCs w:val="32"/>
          <w:lang w:eastAsia="zh-CN"/>
        </w:rPr>
        <w:t>；</w:t>
      </w:r>
    </w:p>
    <w:p w14:paraId="32B1E57B">
      <w:pPr>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应具备组织残疾人开展各类文体活动的能力和经验；</w:t>
      </w:r>
    </w:p>
    <w:p w14:paraId="6AC71FE0">
      <w:pPr>
        <w:spacing w:line="530" w:lineRule="exact"/>
        <w:ind w:firstLine="646" w:firstLineChars="202"/>
        <w:jc w:val="left"/>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安排有足够的社工和其他工作人员确保服务项目工作顺利进行</w:t>
      </w:r>
      <w:r>
        <w:rPr>
          <w:rFonts w:hint="eastAsia" w:ascii="Times New Roman" w:hAnsi="Times New Roman" w:eastAsia="方正仿宋简体" w:cs="Times New Roman"/>
          <w:sz w:val="32"/>
          <w:szCs w:val="32"/>
          <w:lang w:eastAsia="zh-CN"/>
        </w:rPr>
        <w:t>；</w:t>
      </w:r>
    </w:p>
    <w:p w14:paraId="6B1A5C83">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36F525F">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报价截止时间当天采购人通过“信用中国”网站（www.creditchina.gov.cn）及中国政府采购网（http://www.ccgp.gov.cn/）查询结果为准，如相关失信记录已失效，</w:t>
      </w:r>
      <w:r>
        <w:rPr>
          <w:rFonts w:hint="eastAsia" w:eastAsia="方正仿宋简体" w:cs="Times New Roman"/>
          <w:sz w:val="32"/>
          <w:szCs w:val="32"/>
          <w:lang w:val="en-US" w:eastAsia="zh-CN"/>
        </w:rPr>
        <w:t>服务机构</w:t>
      </w:r>
      <w:r>
        <w:rPr>
          <w:rFonts w:hint="eastAsia" w:ascii="Times New Roman" w:hAnsi="Times New Roman" w:eastAsia="方正仿宋简体" w:cs="Times New Roman"/>
          <w:sz w:val="32"/>
          <w:szCs w:val="32"/>
          <w:lang w:val="en-US" w:eastAsia="zh-CN"/>
        </w:rPr>
        <w:t>需提供相关证明资料）</w:t>
      </w:r>
    </w:p>
    <w:p w14:paraId="4D25FAF2">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三、服务期限</w:t>
      </w:r>
    </w:p>
    <w:p w14:paraId="5DEB3F88">
      <w:pPr>
        <w:spacing w:line="500" w:lineRule="exact"/>
        <w:ind w:firstLine="640" w:firstLineChars="200"/>
        <w:rPr>
          <w:rFonts w:hint="eastAsia" w:ascii="Times New Roman" w:hAnsi="Times New Roman" w:eastAsia="方正仿宋简体" w:cs="Times New Roman"/>
          <w:sz w:val="32"/>
          <w:szCs w:val="32"/>
          <w:lang w:eastAsia="zh-CN"/>
        </w:rPr>
      </w:pPr>
      <w:r>
        <w:rPr>
          <w:rFonts w:hint="eastAsia" w:eastAsia="方正仿宋简体" w:cs="Times New Roman"/>
          <w:sz w:val="32"/>
          <w:szCs w:val="32"/>
          <w:lang w:val="en-US" w:eastAsia="zh-CN"/>
        </w:rPr>
        <w:t>本项目服务期限：从合同签订之日起至2025年9月30日止。</w:t>
      </w:r>
    </w:p>
    <w:p w14:paraId="3E2C5801">
      <w:pPr>
        <w:spacing w:line="500" w:lineRule="exact"/>
        <w:ind w:firstLine="640" w:firstLineChars="200"/>
        <w:rPr>
          <w:rFonts w:hint="default" w:ascii="Times New Roman" w:hAnsi="Times New Roman" w:eastAsia="方正仿宋简体" w:cs="Times New Roman"/>
          <w:b w:val="0"/>
          <w:bCs w:val="0"/>
          <w:sz w:val="32"/>
          <w:szCs w:val="32"/>
          <w:lang w:eastAsia="zh-CN"/>
        </w:rPr>
      </w:pPr>
      <w:r>
        <w:rPr>
          <w:rFonts w:hint="eastAsia" w:ascii="方正黑体简体" w:hAnsi="方正黑体简体" w:eastAsia="方正黑体简体" w:cs="方正黑体简体"/>
          <w:b w:val="0"/>
          <w:bCs w:val="0"/>
          <w:sz w:val="32"/>
          <w:szCs w:val="32"/>
          <w:lang w:eastAsia="zh-CN"/>
        </w:rPr>
        <w:t>四</w:t>
      </w:r>
      <w:r>
        <w:rPr>
          <w:rFonts w:hint="eastAsia" w:ascii="方正黑体简体" w:hAnsi="方正黑体简体" w:eastAsia="方正黑体简体" w:cs="方正黑体简体"/>
          <w:b w:val="0"/>
          <w:bCs w:val="0"/>
          <w:sz w:val="32"/>
          <w:szCs w:val="32"/>
        </w:rPr>
        <w:t>、服务内容</w:t>
      </w:r>
    </w:p>
    <w:p w14:paraId="20A96E9D">
      <w:pPr>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配备足够的</w:t>
      </w:r>
      <w:r>
        <w:rPr>
          <w:rFonts w:hint="default" w:ascii="Times New Roman" w:hAnsi="Times New Roman" w:eastAsia="方正仿宋简体" w:cs="Times New Roman"/>
          <w:sz w:val="32"/>
          <w:szCs w:val="32"/>
        </w:rPr>
        <w:t>工作人员，</w:t>
      </w:r>
      <w:r>
        <w:rPr>
          <w:rFonts w:hint="default" w:ascii="Times New Roman" w:hAnsi="Times New Roman" w:eastAsia="方正仿宋简体" w:cs="Times New Roman"/>
          <w:sz w:val="32"/>
          <w:szCs w:val="32"/>
          <w:lang w:eastAsia="zh-CN"/>
        </w:rPr>
        <w:t>在</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年9月30日前</w:t>
      </w:r>
      <w:r>
        <w:rPr>
          <w:rFonts w:hint="default" w:ascii="Times New Roman" w:hAnsi="Times New Roman" w:eastAsia="方正仿宋简体" w:cs="Times New Roman"/>
          <w:sz w:val="32"/>
          <w:szCs w:val="32"/>
        </w:rPr>
        <w:t>完成文化进家庭“五个一”活动任务</w:t>
      </w:r>
      <w:r>
        <w:rPr>
          <w:rFonts w:hint="eastAsia" w:ascii="Times New Roman" w:hAnsi="Times New Roman" w:eastAsia="方正仿宋简体" w:cs="Times New Roman"/>
          <w:sz w:val="32"/>
          <w:szCs w:val="32"/>
          <w:lang w:eastAsia="zh-CN"/>
        </w:rPr>
        <w:t>，</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五个一</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是指读一本书、看一次电影、游一次园、参观一次展览、参加一次文化活动</w:t>
      </w:r>
      <w:r>
        <w:rPr>
          <w:rFonts w:hint="default" w:ascii="Times New Roman" w:hAnsi="Times New Roman" w:eastAsia="方正仿宋简体" w:cs="Times New Roman"/>
          <w:sz w:val="32"/>
          <w:szCs w:val="32"/>
        </w:rPr>
        <w:t>；</w:t>
      </w:r>
    </w:p>
    <w:p w14:paraId="376346D0">
      <w:pPr>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.负责服务对象名单筛查及文化进家庭</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五个一</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工作的所有组织管理工作，做好安全保障工作；</w:t>
      </w:r>
    </w:p>
    <w:p w14:paraId="07B4F76C">
      <w:pPr>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.做好服务对象登记和</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五个一</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工作的档案记录工作；</w:t>
      </w:r>
    </w:p>
    <w:p w14:paraId="44B6C8DD">
      <w:pPr>
        <w:spacing w:line="50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.完成</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五个一</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工作任务后，必须按时提交相关工作资料，包括服务台账和照片等</w:t>
      </w:r>
      <w:r>
        <w:rPr>
          <w:rFonts w:hint="eastAsia" w:ascii="Times New Roman" w:hAnsi="Times New Roman" w:eastAsia="方正仿宋简体" w:cs="Times New Roman"/>
          <w:sz w:val="32"/>
          <w:szCs w:val="32"/>
          <w:lang w:eastAsia="zh-CN"/>
        </w:rPr>
        <w:t>。</w:t>
      </w:r>
    </w:p>
    <w:p w14:paraId="34B1FFD2">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五、服务行为规范</w:t>
      </w:r>
    </w:p>
    <w:p w14:paraId="137035EC">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1.应充分尊重服务对象，不应因服务对象的身体状况、宗教信仰、风俗习惯、价值取向、年龄、性别等出现带有偏见的服务</w:t>
      </w:r>
      <w:r>
        <w:rPr>
          <w:rFonts w:hint="eastAsia" w:eastAsia="方正仿宋简体" w:cs="Times New Roman"/>
          <w:sz w:val="32"/>
          <w:szCs w:val="32"/>
          <w:lang w:val="en-US" w:eastAsia="zh-CN"/>
        </w:rPr>
        <w:t>；</w:t>
      </w:r>
    </w:p>
    <w:p w14:paraId="53C350D3">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2.应尊重和保护服务对象隐私，不得泄露服务对象个人信息或利用服务对象个人信息从事任何与服务内容无关的活动</w:t>
      </w:r>
      <w:r>
        <w:rPr>
          <w:rFonts w:hint="eastAsia" w:eastAsia="方正仿宋简体" w:cs="Times New Roman"/>
          <w:sz w:val="32"/>
          <w:szCs w:val="32"/>
          <w:lang w:val="en-US" w:eastAsia="zh-CN"/>
        </w:rPr>
        <w:t>；</w:t>
      </w:r>
    </w:p>
    <w:p w14:paraId="27914DA2">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3.服务应遵循规定的流程和规范，确保服务质量和服务满意度</w:t>
      </w:r>
      <w:r>
        <w:rPr>
          <w:rFonts w:hint="eastAsia" w:eastAsia="方正仿宋简体" w:cs="Times New Roman"/>
          <w:sz w:val="32"/>
          <w:szCs w:val="32"/>
          <w:lang w:val="en-US" w:eastAsia="zh-CN"/>
        </w:rPr>
        <w:t>；</w:t>
      </w:r>
    </w:p>
    <w:p w14:paraId="157C00CE">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4.服务过程中应遵守职业道德，热情诚恳、耐心周到，对服务对象提出的超范围服务要求，应予耐心解释和说明。</w:t>
      </w:r>
    </w:p>
    <w:p w14:paraId="7F5873BF">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六、项目指标</w:t>
      </w:r>
    </w:p>
    <w:p w14:paraId="66C6AA3B">
      <w:pPr>
        <w:spacing w:line="5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1.社工和其他工作人员充足，按规范要求完成项目任务；</w:t>
      </w:r>
    </w:p>
    <w:p w14:paraId="5B0CEAFC">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2.负责项目组织管理工作，认真做好安全保障工作。</w:t>
      </w:r>
    </w:p>
    <w:p w14:paraId="7C0608DB">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3.为服务对象提供优质服务，服务程序和质量符合要求。</w:t>
      </w:r>
    </w:p>
    <w:p w14:paraId="3A7533AA">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4.项目完成后，按时提交项目的所有资料，包括档案记录、调查问卷和备存照片等档案资料。</w:t>
      </w:r>
    </w:p>
    <w:p w14:paraId="7009FA10">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项目完成后，采购单位对项目完成情况进行评估，评估项目如下：指导到位，培训效果良好（50%权重）、管理到位，无发生安全事故（25%权重）、服务到位，学员满意（25%权重）。评估方式为现场察看和问卷调查。</w:t>
      </w:r>
    </w:p>
    <w:p w14:paraId="77B2DC1D">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七、项目预算和报价要求</w:t>
      </w:r>
    </w:p>
    <w:p w14:paraId="519CF530">
      <w:pPr>
        <w:spacing w:line="5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开平市202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w:t>
      </w:r>
      <w:r>
        <w:rPr>
          <w:rFonts w:hint="eastAsia" w:eastAsia="方正仿宋简体" w:cs="Times New Roman"/>
          <w:sz w:val="32"/>
          <w:szCs w:val="32"/>
          <w:lang w:val="en-US" w:eastAsia="zh-CN"/>
        </w:rPr>
        <w:t>残疾人文化进家庭“五个一”</w:t>
      </w:r>
      <w:r>
        <w:rPr>
          <w:rFonts w:hint="eastAsia" w:ascii="Times New Roman" w:hAnsi="Times New Roman" w:eastAsia="方正仿宋简体" w:cs="Times New Roman"/>
          <w:sz w:val="32"/>
          <w:szCs w:val="32"/>
          <w:lang w:val="en-US" w:eastAsia="zh-CN"/>
        </w:rPr>
        <w:t>项目</w:t>
      </w:r>
      <w:r>
        <w:rPr>
          <w:rFonts w:hint="eastAsia" w:eastAsia="方正仿宋简体" w:cs="Times New Roman"/>
          <w:sz w:val="32"/>
          <w:szCs w:val="32"/>
          <w:lang w:val="en-US" w:eastAsia="zh-CN"/>
        </w:rPr>
        <w:t>费用</w:t>
      </w:r>
      <w:r>
        <w:rPr>
          <w:rFonts w:hint="eastAsia" w:ascii="Times New Roman" w:hAnsi="Times New Roman" w:eastAsia="方正仿宋简体" w:cs="Times New Roman"/>
          <w:sz w:val="32"/>
          <w:szCs w:val="32"/>
          <w:lang w:val="en-US" w:eastAsia="zh-CN"/>
        </w:rPr>
        <w:t>标准为500元/</w:t>
      </w:r>
      <w:r>
        <w:rPr>
          <w:rFonts w:hint="eastAsia" w:eastAsia="方正仿宋简体" w:cs="Times New Roman"/>
          <w:sz w:val="32"/>
          <w:szCs w:val="32"/>
          <w:lang w:val="en-US" w:eastAsia="zh-CN"/>
        </w:rPr>
        <w:t>户</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服务</w:t>
      </w:r>
      <w:r>
        <w:rPr>
          <w:rFonts w:hint="eastAsia" w:ascii="Times New Roman" w:hAnsi="Times New Roman" w:eastAsia="方正仿宋简体" w:cs="Times New Roman"/>
          <w:sz w:val="32"/>
          <w:szCs w:val="32"/>
          <w:lang w:val="en-US" w:eastAsia="zh-CN"/>
        </w:rPr>
        <w:t>人数</w:t>
      </w:r>
      <w:r>
        <w:rPr>
          <w:rFonts w:hint="eastAsia" w:eastAsia="方正仿宋简体" w:cs="Times New Roman"/>
          <w:sz w:val="32"/>
          <w:szCs w:val="32"/>
          <w:lang w:val="en-US" w:eastAsia="zh-CN"/>
        </w:rPr>
        <w:t>20户</w:t>
      </w:r>
      <w:r>
        <w:rPr>
          <w:rFonts w:hint="eastAsia" w:ascii="Times New Roman" w:hAnsi="Times New Roman" w:eastAsia="方正仿宋简体" w:cs="Times New Roman"/>
          <w:sz w:val="32"/>
          <w:szCs w:val="32"/>
          <w:lang w:val="en-US" w:eastAsia="zh-CN"/>
        </w:rPr>
        <w:t>，项目预算为</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 xml:space="preserve">万元。 </w:t>
      </w:r>
    </w:p>
    <w:p w14:paraId="1745CADD">
      <w:pPr>
        <w:spacing w:line="50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报价响应本项目的</w:t>
      </w:r>
      <w:r>
        <w:rPr>
          <w:rFonts w:hint="eastAsia" w:eastAsia="方正仿宋简体" w:cs="Times New Roman"/>
          <w:sz w:val="32"/>
          <w:szCs w:val="32"/>
          <w:lang w:val="en-US" w:eastAsia="zh-CN"/>
        </w:rPr>
        <w:t>社会机构</w:t>
      </w:r>
      <w:r>
        <w:rPr>
          <w:rFonts w:hint="eastAsia" w:ascii="Times New Roman" w:hAnsi="Times New Roman" w:eastAsia="方正仿宋简体" w:cs="Times New Roman"/>
          <w:sz w:val="32"/>
          <w:szCs w:val="32"/>
          <w:lang w:val="en-US" w:eastAsia="zh-CN"/>
        </w:rPr>
        <w:t>就服务费总额报出一个确定的下浮优惠率。</w:t>
      </w:r>
    </w:p>
    <w:p w14:paraId="63B3BABA">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八、服务费结算方式</w:t>
      </w:r>
    </w:p>
    <w:p w14:paraId="096CB6DF">
      <w:pPr>
        <w:spacing w:line="5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项目服务费用总额为1万元，活动完成后，开平市残疾人联合会对服务项目进行评估，符合要求的，服务费将一次性支付给承接机构。</w:t>
      </w:r>
    </w:p>
    <w:p w14:paraId="38F9FAFF">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项目实际服务费将依据本</w:t>
      </w:r>
      <w:r>
        <w:rPr>
          <w:rFonts w:hint="eastAsia" w:eastAsia="方正仿宋简体" w:cs="Times New Roman"/>
          <w:sz w:val="32"/>
          <w:szCs w:val="32"/>
          <w:lang w:val="en-US" w:eastAsia="zh-CN"/>
        </w:rPr>
        <w:t>次</w:t>
      </w:r>
      <w:r>
        <w:rPr>
          <w:rFonts w:hint="eastAsia" w:ascii="Times New Roman" w:hAnsi="Times New Roman" w:eastAsia="方正仿宋简体" w:cs="Times New Roman"/>
          <w:sz w:val="32"/>
          <w:szCs w:val="32"/>
          <w:lang w:val="en-US" w:eastAsia="zh-CN"/>
        </w:rPr>
        <w:t>实际完成的</w:t>
      </w:r>
      <w:r>
        <w:rPr>
          <w:rFonts w:hint="eastAsia" w:eastAsia="方正仿宋简体" w:cs="Times New Roman"/>
          <w:sz w:val="32"/>
          <w:szCs w:val="32"/>
          <w:lang w:val="en-US" w:eastAsia="zh-CN"/>
        </w:rPr>
        <w:t>服务户</w:t>
      </w:r>
      <w:r>
        <w:rPr>
          <w:rFonts w:hint="eastAsia" w:ascii="Times New Roman" w:hAnsi="Times New Roman" w:eastAsia="方正仿宋简体" w:cs="Times New Roman"/>
          <w:sz w:val="32"/>
          <w:szCs w:val="32"/>
          <w:lang w:val="en-US" w:eastAsia="zh-CN"/>
        </w:rPr>
        <w:t>数和承接服务机构所报优惠率进行计算。</w:t>
      </w:r>
    </w:p>
    <w:p w14:paraId="7A22F62D">
      <w:pPr>
        <w:spacing w:line="5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服务费总额=</w:t>
      </w:r>
      <w:r>
        <w:rPr>
          <w:rFonts w:hint="eastAsia" w:eastAsia="方正仿宋简体" w:cs="Times New Roman"/>
          <w:sz w:val="32"/>
          <w:szCs w:val="32"/>
          <w:lang w:val="en-US" w:eastAsia="zh-CN"/>
        </w:rPr>
        <w:t>20户</w:t>
      </w:r>
      <w:r>
        <w:rPr>
          <w:rFonts w:hint="eastAsia" w:ascii="Times New Roman" w:hAnsi="Times New Roman" w:eastAsia="方正仿宋简体" w:cs="Times New Roman"/>
          <w:sz w:val="32"/>
          <w:szCs w:val="32"/>
          <w:lang w:val="en-US" w:eastAsia="zh-CN"/>
        </w:rPr>
        <w:t>×500元×（1-优惠率）。</w:t>
      </w:r>
    </w:p>
    <w:p w14:paraId="7F99F94A">
      <w:pPr>
        <w:spacing w:line="500" w:lineRule="exact"/>
        <w:ind w:firstLine="640" w:firstLineChars="200"/>
        <w:rPr>
          <w:rFonts w:hint="default" w:ascii="Times New Roman" w:hAnsi="Times New Roman" w:eastAsia="方正仿宋简体" w:cs="Times New Roman"/>
          <w:sz w:val="32"/>
          <w:szCs w:val="32"/>
          <w:lang w:val="en-US" w:eastAsia="zh-CN"/>
        </w:rPr>
      </w:pPr>
    </w:p>
    <w:p w14:paraId="5B41AC38">
      <w:pPr>
        <w:spacing w:line="5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如因服务机构自身原因未在规定的时间内完成工作任务，或经评估服务不符合要求的，</w:t>
      </w:r>
      <w:r>
        <w:rPr>
          <w:rFonts w:hint="eastAsia" w:ascii="Times New Roman" w:hAnsi="Times New Roman" w:eastAsia="方正仿宋简体" w:cs="Times New Roman"/>
          <w:sz w:val="32"/>
          <w:szCs w:val="32"/>
          <w:lang w:val="en-US" w:eastAsia="zh-CN"/>
        </w:rPr>
        <w:t>我方</w:t>
      </w:r>
      <w:r>
        <w:rPr>
          <w:rFonts w:hint="default" w:ascii="Times New Roman" w:hAnsi="Times New Roman" w:eastAsia="方正仿宋简体" w:cs="Times New Roman"/>
          <w:sz w:val="32"/>
          <w:szCs w:val="32"/>
          <w:lang w:val="en-US" w:eastAsia="zh-CN"/>
        </w:rPr>
        <w:t>有权拒绝支付服务费用。</w:t>
      </w:r>
    </w:p>
    <w:p w14:paraId="10EC7F07">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九、评分原则及标准</w:t>
      </w:r>
    </w:p>
    <w:p w14:paraId="185707AE">
      <w:pPr>
        <w:pStyle w:val="3"/>
        <w:spacing w:line="530" w:lineRule="exact"/>
        <w:ind w:firstLine="640" w:firstLineChars="200"/>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项目采用综合评分法确定候选承接服务机构，评分标准如下：</w:t>
      </w:r>
    </w:p>
    <w:tbl>
      <w:tblPr>
        <w:tblStyle w:val="7"/>
        <w:tblW w:w="94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1975"/>
        <w:gridCol w:w="6850"/>
      </w:tblGrid>
      <w:tr w14:paraId="3EA39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0" w:type="dxa"/>
            <w:vAlign w:val="center"/>
          </w:tcPr>
          <w:p w14:paraId="41402491">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r>
              <w:rPr>
                <w:rFonts w:hint="eastAsia" w:ascii="方正黑体_GBK" w:hAnsi="方正黑体_GBK" w:eastAsia="方正黑体_GBK" w:cs="方正黑体_GBK"/>
              </w:rPr>
              <w:t>评审因素</w:t>
            </w:r>
          </w:p>
        </w:tc>
        <w:tc>
          <w:tcPr>
            <w:tcW w:w="8825" w:type="dxa"/>
            <w:gridSpan w:val="2"/>
            <w:vAlign w:val="center"/>
          </w:tcPr>
          <w:p w14:paraId="5DA32176">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r>
              <w:rPr>
                <w:rFonts w:hint="eastAsia" w:ascii="方正黑体_GBK" w:hAnsi="方正黑体_GBK" w:eastAsia="方正黑体_GBK" w:cs="方正黑体_GBK"/>
              </w:rPr>
              <w:t>评审标准</w:t>
            </w:r>
          </w:p>
        </w:tc>
      </w:tr>
      <w:tr w14:paraId="71C91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4" w:hRule="atLeast"/>
          <w:jc w:val="center"/>
        </w:trPr>
        <w:tc>
          <w:tcPr>
            <w:tcW w:w="650" w:type="dxa"/>
            <w:vAlign w:val="center"/>
          </w:tcPr>
          <w:p w14:paraId="64C2103A">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r>
              <w:rPr>
                <w:rFonts w:hint="eastAsia" w:ascii="方正黑体_GBK" w:hAnsi="方正黑体_GBK" w:eastAsia="方正黑体_GBK" w:cs="方正黑体_GBK"/>
              </w:rPr>
              <w:t>分值构成</w:t>
            </w:r>
          </w:p>
        </w:tc>
        <w:tc>
          <w:tcPr>
            <w:tcW w:w="8825" w:type="dxa"/>
            <w:gridSpan w:val="2"/>
            <w:vAlign w:val="center"/>
          </w:tcPr>
          <w:p w14:paraId="0138808D">
            <w:pPr>
              <w:keepNext w:val="0"/>
              <w:keepLines w:val="0"/>
              <w:suppressLineNumbers w:val="0"/>
              <w:spacing w:before="0" w:beforeAutospacing="0" w:after="0" w:afterAutospacing="0"/>
              <w:ind w:left="0" w:right="0"/>
              <w:rPr>
                <w:rFonts w:hint="default"/>
              </w:rPr>
            </w:pPr>
            <w:r>
              <w:rPr>
                <w:rFonts w:hint="default"/>
              </w:rPr>
              <w:t>技术部分</w:t>
            </w:r>
            <w:r>
              <w:rPr>
                <w:rFonts w:hint="eastAsia"/>
              </w:rPr>
              <w:t>7</w:t>
            </w:r>
            <w:r>
              <w:rPr>
                <w:rFonts w:hint="default"/>
              </w:rPr>
              <w:t>0.0分</w:t>
            </w:r>
          </w:p>
          <w:p w14:paraId="62FA2790">
            <w:pPr>
              <w:keepNext w:val="0"/>
              <w:keepLines w:val="0"/>
              <w:suppressLineNumbers w:val="0"/>
              <w:spacing w:before="0" w:beforeAutospacing="0" w:after="0" w:afterAutospacing="0"/>
              <w:ind w:left="0" w:right="0"/>
              <w:rPr>
                <w:rFonts w:hint="default"/>
              </w:rPr>
            </w:pPr>
            <w:r>
              <w:rPr>
                <w:rFonts w:hint="default"/>
              </w:rPr>
              <w:t>商务部分</w:t>
            </w:r>
            <w:r>
              <w:rPr>
                <w:rFonts w:hint="eastAsia"/>
              </w:rPr>
              <w:t>3</w:t>
            </w:r>
            <w:r>
              <w:rPr>
                <w:rFonts w:hint="default"/>
              </w:rPr>
              <w:t>0.0分</w:t>
            </w:r>
          </w:p>
          <w:p w14:paraId="1A8A9530">
            <w:pPr>
              <w:keepNext w:val="0"/>
              <w:keepLines w:val="0"/>
              <w:suppressLineNumbers w:val="0"/>
              <w:spacing w:before="0" w:beforeAutospacing="0" w:after="0" w:afterAutospacing="0"/>
              <w:ind w:left="0" w:right="0"/>
              <w:rPr>
                <w:rFonts w:hint="default"/>
              </w:rPr>
            </w:pPr>
            <w:r>
              <w:rPr>
                <w:rFonts w:hint="default"/>
              </w:rPr>
              <w:t>报价得分</w:t>
            </w:r>
            <w:r>
              <w:rPr>
                <w:rFonts w:hint="eastAsia"/>
              </w:rPr>
              <w:t>1</w:t>
            </w:r>
            <w:r>
              <w:rPr>
                <w:rFonts w:hint="default"/>
              </w:rPr>
              <w:t>0.0分</w:t>
            </w:r>
          </w:p>
        </w:tc>
      </w:tr>
      <w:tr w14:paraId="0914A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jc w:val="center"/>
        </w:trPr>
        <w:tc>
          <w:tcPr>
            <w:tcW w:w="650" w:type="dxa"/>
            <w:vMerge w:val="restart"/>
            <w:vAlign w:val="center"/>
          </w:tcPr>
          <w:p w14:paraId="77CCF28F">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r>
              <w:rPr>
                <w:rFonts w:hint="eastAsia" w:ascii="方正黑体_GBK" w:hAnsi="方正黑体_GBK" w:eastAsia="方正黑体_GBK" w:cs="方正黑体_GBK"/>
              </w:rPr>
              <w:t>技术部分</w:t>
            </w:r>
          </w:p>
        </w:tc>
        <w:tc>
          <w:tcPr>
            <w:tcW w:w="1975" w:type="dxa"/>
            <w:vAlign w:val="center"/>
          </w:tcPr>
          <w:p w14:paraId="32870C50">
            <w:pPr>
              <w:keepNext w:val="0"/>
              <w:keepLines w:val="0"/>
              <w:suppressLineNumbers w:val="0"/>
              <w:spacing w:before="0" w:beforeAutospacing="0" w:after="0" w:afterAutospacing="0"/>
              <w:ind w:left="0" w:right="0"/>
              <w:jc w:val="center"/>
              <w:rPr>
                <w:rFonts w:hint="default"/>
              </w:rPr>
            </w:pPr>
            <w:r>
              <w:rPr>
                <w:rFonts w:hint="default"/>
              </w:rPr>
              <w:t>项目熟悉了解程度</w:t>
            </w:r>
          </w:p>
          <w:p w14:paraId="0988A506">
            <w:pPr>
              <w:keepNext w:val="0"/>
              <w:keepLines w:val="0"/>
              <w:suppressLineNumbers w:val="0"/>
              <w:spacing w:before="0" w:beforeAutospacing="0" w:after="0" w:afterAutospacing="0"/>
              <w:ind w:left="0" w:right="0"/>
              <w:jc w:val="center"/>
              <w:rPr>
                <w:rFonts w:hint="default"/>
              </w:rPr>
            </w:pPr>
            <w:r>
              <w:rPr>
                <w:rFonts w:hint="default"/>
              </w:rPr>
              <w:t xml:space="preserve"> (</w:t>
            </w:r>
            <w:r>
              <w:rPr>
                <w:rFonts w:hint="eastAsia"/>
              </w:rPr>
              <w:t>10</w:t>
            </w:r>
            <w:r>
              <w:rPr>
                <w:rFonts w:hint="default"/>
              </w:rPr>
              <w:t>.0分)</w:t>
            </w:r>
          </w:p>
        </w:tc>
        <w:tc>
          <w:tcPr>
            <w:tcW w:w="6850" w:type="dxa"/>
            <w:vAlign w:val="center"/>
          </w:tcPr>
          <w:p w14:paraId="2E877261">
            <w:pPr>
              <w:keepNext w:val="0"/>
              <w:keepLines w:val="0"/>
              <w:suppressLineNumbers w:val="0"/>
              <w:spacing w:before="0" w:beforeAutospacing="0" w:after="0" w:afterAutospacing="0"/>
              <w:ind w:left="0" w:right="0"/>
              <w:rPr>
                <w:rFonts w:hint="default"/>
              </w:rPr>
            </w:pPr>
            <w:r>
              <w:rPr>
                <w:rFonts w:hint="eastAsia"/>
              </w:rPr>
              <w:t>根据服务机构</w:t>
            </w:r>
            <w:r>
              <w:rPr>
                <w:rFonts w:hint="default"/>
              </w:rPr>
              <w:t>对该项目的熟悉了解程度，从项目背景的了解、项目需求的分析等内容等方面进行综合评审：</w:t>
            </w:r>
          </w:p>
          <w:p w14:paraId="41CC74FF">
            <w:pPr>
              <w:keepNext w:val="0"/>
              <w:keepLines w:val="0"/>
              <w:suppressLineNumbers w:val="0"/>
              <w:spacing w:before="0" w:beforeAutospacing="0" w:after="0" w:afterAutospacing="0"/>
              <w:ind w:left="0" w:right="0"/>
              <w:rPr>
                <w:rFonts w:hint="default"/>
              </w:rPr>
            </w:pPr>
            <w:r>
              <w:rPr>
                <w:rFonts w:hint="default"/>
              </w:rPr>
              <w:t>1</w:t>
            </w:r>
            <w:r>
              <w:rPr>
                <w:rFonts w:hint="eastAsia"/>
              </w:rPr>
              <w:t>.</w:t>
            </w:r>
            <w:r>
              <w:rPr>
                <w:rFonts w:hint="default"/>
              </w:rPr>
              <w:t>对本项目的项目背景熟悉了解程度较高，切合项目需求，得10 分</w:t>
            </w:r>
            <w:r>
              <w:rPr>
                <w:rFonts w:hint="eastAsia"/>
              </w:rPr>
              <w:t>;</w:t>
            </w:r>
            <w:r>
              <w:rPr>
                <w:rFonts w:hint="default"/>
              </w:rPr>
              <w:t xml:space="preserve">  </w:t>
            </w:r>
          </w:p>
          <w:p w14:paraId="422914FD">
            <w:pPr>
              <w:keepNext w:val="0"/>
              <w:keepLines w:val="0"/>
              <w:suppressLineNumbers w:val="0"/>
              <w:spacing w:before="0" w:beforeAutospacing="0" w:after="0" w:afterAutospacing="0"/>
              <w:ind w:left="0" w:right="0"/>
              <w:rPr>
                <w:rFonts w:hint="default"/>
              </w:rPr>
            </w:pPr>
            <w:r>
              <w:rPr>
                <w:rFonts w:hint="default"/>
              </w:rPr>
              <w:t>2</w:t>
            </w:r>
            <w:r>
              <w:rPr>
                <w:rFonts w:hint="eastAsia"/>
              </w:rPr>
              <w:t>.</w:t>
            </w:r>
            <w:r>
              <w:rPr>
                <w:rFonts w:hint="default"/>
              </w:rPr>
              <w:t>对本项目的项目背景熟悉了解程度一般，较符合项目需求，得 7 分</w:t>
            </w:r>
            <w:r>
              <w:rPr>
                <w:rFonts w:hint="eastAsia"/>
              </w:rPr>
              <w:t>;</w:t>
            </w:r>
            <w:r>
              <w:rPr>
                <w:rFonts w:hint="default"/>
              </w:rPr>
              <w:t xml:space="preserve"> </w:t>
            </w:r>
          </w:p>
          <w:p w14:paraId="33B38EA4">
            <w:pPr>
              <w:keepNext w:val="0"/>
              <w:keepLines w:val="0"/>
              <w:suppressLineNumbers w:val="0"/>
              <w:spacing w:before="0" w:beforeAutospacing="0" w:after="0" w:afterAutospacing="0"/>
              <w:ind w:left="0" w:right="0"/>
              <w:rPr>
                <w:rFonts w:hint="default"/>
              </w:rPr>
            </w:pPr>
            <w:r>
              <w:rPr>
                <w:rFonts w:hint="eastAsia"/>
              </w:rPr>
              <w:t>3.</w:t>
            </w:r>
            <w:r>
              <w:rPr>
                <w:rFonts w:hint="default"/>
              </w:rPr>
              <w:t>对本项目的项目背景熟悉了解程度较差，基本满足项目需求，得4分</w:t>
            </w:r>
            <w:r>
              <w:rPr>
                <w:rFonts w:hint="eastAsia"/>
              </w:rPr>
              <w:t>;</w:t>
            </w:r>
            <w:r>
              <w:rPr>
                <w:rFonts w:hint="default"/>
              </w:rPr>
              <w:t xml:space="preserve">  </w:t>
            </w:r>
          </w:p>
          <w:p w14:paraId="79119E4E">
            <w:pPr>
              <w:keepNext w:val="0"/>
              <w:keepLines w:val="0"/>
              <w:suppressLineNumbers w:val="0"/>
              <w:spacing w:before="0" w:beforeAutospacing="0" w:after="0" w:afterAutospacing="0"/>
              <w:ind w:left="0" w:right="0"/>
              <w:rPr>
                <w:rFonts w:hint="default"/>
              </w:rPr>
            </w:pPr>
            <w:r>
              <w:rPr>
                <w:rFonts w:hint="default"/>
              </w:rPr>
              <w:t>4</w:t>
            </w:r>
            <w:r>
              <w:rPr>
                <w:rFonts w:hint="eastAsia"/>
              </w:rPr>
              <w:t>.</w:t>
            </w:r>
            <w:r>
              <w:rPr>
                <w:rFonts w:hint="default"/>
              </w:rPr>
              <w:t>对本项目的项目背景熟悉了解程度差，与项目需求匹配度较差，得 1 分</w:t>
            </w:r>
            <w:r>
              <w:rPr>
                <w:rFonts w:hint="eastAsia"/>
              </w:rPr>
              <w:t>;</w:t>
            </w:r>
          </w:p>
          <w:p w14:paraId="57F50E11">
            <w:pPr>
              <w:keepNext w:val="0"/>
              <w:keepLines w:val="0"/>
              <w:suppressLineNumbers w:val="0"/>
              <w:spacing w:before="0" w:beforeAutospacing="0" w:after="0" w:afterAutospacing="0"/>
              <w:ind w:left="0" w:right="0"/>
              <w:rPr>
                <w:rFonts w:hint="default"/>
              </w:rPr>
            </w:pPr>
            <w:r>
              <w:rPr>
                <w:rFonts w:hint="default"/>
              </w:rPr>
              <w:t>5</w:t>
            </w:r>
            <w:r>
              <w:rPr>
                <w:rFonts w:hint="eastAsia"/>
              </w:rPr>
              <w:t>.没有提供相关描述的</w:t>
            </w:r>
            <w:r>
              <w:rPr>
                <w:rFonts w:hint="default"/>
              </w:rPr>
              <w:t>，得0分。</w:t>
            </w:r>
          </w:p>
        </w:tc>
      </w:tr>
      <w:tr w14:paraId="69240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8" w:hRule="atLeast"/>
          <w:jc w:val="center"/>
        </w:trPr>
        <w:tc>
          <w:tcPr>
            <w:tcW w:w="650" w:type="dxa"/>
            <w:vMerge w:val="continue"/>
            <w:vAlign w:val="center"/>
          </w:tcPr>
          <w:p w14:paraId="120B3D72">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47B807F7">
            <w:pPr>
              <w:keepNext w:val="0"/>
              <w:keepLines w:val="0"/>
              <w:suppressLineNumbers w:val="0"/>
              <w:spacing w:before="0" w:beforeAutospacing="0" w:after="0" w:afterAutospacing="0"/>
              <w:ind w:left="0" w:right="0"/>
              <w:jc w:val="center"/>
              <w:rPr>
                <w:rFonts w:hint="default"/>
              </w:rPr>
            </w:pPr>
            <w:r>
              <w:rPr>
                <w:rFonts w:hint="default"/>
              </w:rPr>
              <w:t xml:space="preserve">项目实施方案 </w:t>
            </w:r>
          </w:p>
          <w:p w14:paraId="29C396DD">
            <w:pPr>
              <w:keepNext w:val="0"/>
              <w:keepLines w:val="0"/>
              <w:suppressLineNumbers w:val="0"/>
              <w:spacing w:before="0" w:beforeAutospacing="0" w:after="0" w:afterAutospacing="0"/>
              <w:ind w:left="0" w:right="0"/>
              <w:jc w:val="center"/>
              <w:rPr>
                <w:rFonts w:hint="default"/>
              </w:rPr>
            </w:pPr>
            <w:r>
              <w:rPr>
                <w:rFonts w:hint="default"/>
              </w:rPr>
              <w:t>(</w:t>
            </w:r>
            <w:r>
              <w:rPr>
                <w:rFonts w:hint="eastAsia"/>
              </w:rPr>
              <w:t>2</w:t>
            </w:r>
            <w:r>
              <w:rPr>
                <w:rFonts w:hint="default"/>
              </w:rPr>
              <w:t>0.0分)</w:t>
            </w:r>
          </w:p>
        </w:tc>
        <w:tc>
          <w:tcPr>
            <w:tcW w:w="6850" w:type="dxa"/>
            <w:vAlign w:val="center"/>
          </w:tcPr>
          <w:p w14:paraId="56651A2B">
            <w:pPr>
              <w:keepNext w:val="0"/>
              <w:keepLines w:val="0"/>
              <w:suppressLineNumbers w:val="0"/>
              <w:spacing w:before="0" w:beforeAutospacing="0" w:after="0" w:afterAutospacing="0"/>
              <w:ind w:left="0" w:right="0"/>
              <w:rPr>
                <w:rFonts w:hint="default"/>
              </w:rPr>
            </w:pPr>
            <w:r>
              <w:rPr>
                <w:rFonts w:hint="default"/>
              </w:rPr>
              <w:t>根据</w:t>
            </w:r>
            <w:r>
              <w:rPr>
                <w:rFonts w:hint="eastAsia"/>
              </w:rPr>
              <w:t>服务机构</w:t>
            </w:r>
            <w:r>
              <w:rPr>
                <w:rFonts w:hint="default"/>
              </w:rPr>
              <w:t>针对</w:t>
            </w:r>
            <w:r>
              <w:rPr>
                <w:rFonts w:hint="eastAsia"/>
              </w:rPr>
              <w:t>本</w:t>
            </w:r>
            <w:r>
              <w:rPr>
                <w:rFonts w:hint="default"/>
              </w:rPr>
              <w:t>项目的实施方案进行综合评审</w:t>
            </w:r>
            <w:r>
              <w:rPr>
                <w:rFonts w:hint="eastAsia"/>
              </w:rPr>
              <w:t>：</w:t>
            </w:r>
          </w:p>
          <w:p w14:paraId="63133B95">
            <w:pPr>
              <w:keepNext w:val="0"/>
              <w:keepLines w:val="0"/>
              <w:suppressLineNumbers w:val="0"/>
              <w:spacing w:before="0" w:beforeAutospacing="0" w:after="0" w:afterAutospacing="0"/>
              <w:ind w:left="0" w:right="0"/>
              <w:rPr>
                <w:rFonts w:hint="default"/>
              </w:rPr>
            </w:pPr>
            <w:r>
              <w:rPr>
                <w:rFonts w:hint="default"/>
              </w:rPr>
              <w:t>1.对项目实施的重点、难点有</w:t>
            </w:r>
            <w:r>
              <w:rPr>
                <w:rFonts w:hint="eastAsia"/>
              </w:rPr>
              <w:t>可行性强且</w:t>
            </w:r>
            <w:r>
              <w:rPr>
                <w:rFonts w:hint="default"/>
              </w:rPr>
              <w:t>合理建议，实施方案思路完全清晰，目标完全明确，措施切实可行，针对性强，完全满足且优于项目需求的得</w:t>
            </w:r>
            <w:r>
              <w:rPr>
                <w:rFonts w:hint="eastAsia"/>
              </w:rPr>
              <w:t>2</w:t>
            </w:r>
            <w:r>
              <w:rPr>
                <w:rFonts w:hint="default"/>
              </w:rPr>
              <w:t>0分</w:t>
            </w:r>
            <w:r>
              <w:rPr>
                <w:rFonts w:hint="eastAsia"/>
              </w:rPr>
              <w:t>；</w:t>
            </w:r>
          </w:p>
          <w:p w14:paraId="783EFE00">
            <w:pPr>
              <w:keepNext w:val="0"/>
              <w:keepLines w:val="0"/>
              <w:suppressLineNumbers w:val="0"/>
              <w:spacing w:before="0" w:beforeAutospacing="0" w:after="0" w:afterAutospacing="0"/>
              <w:ind w:left="0" w:right="0"/>
              <w:rPr>
                <w:rFonts w:hint="default"/>
              </w:rPr>
            </w:pPr>
            <w:r>
              <w:rPr>
                <w:rFonts w:hint="default"/>
              </w:rPr>
              <w:t>2.对项目实施的重点、难点有</w:t>
            </w:r>
            <w:r>
              <w:rPr>
                <w:rFonts w:hint="eastAsia"/>
              </w:rPr>
              <w:t>可行性较强且比较</w:t>
            </w:r>
            <w:r>
              <w:rPr>
                <w:rFonts w:hint="default"/>
              </w:rPr>
              <w:t>合理建议，实施方案思路较清晰，目标较明确，措施较可行，针对性较强，完全满足项目需求的得</w:t>
            </w:r>
            <w:r>
              <w:rPr>
                <w:rFonts w:hint="eastAsia"/>
              </w:rPr>
              <w:t>15</w:t>
            </w:r>
            <w:r>
              <w:rPr>
                <w:rFonts w:hint="default"/>
              </w:rPr>
              <w:t>分</w:t>
            </w:r>
            <w:r>
              <w:rPr>
                <w:rFonts w:hint="eastAsia"/>
              </w:rPr>
              <w:t>；</w:t>
            </w:r>
          </w:p>
          <w:p w14:paraId="5D774916">
            <w:pPr>
              <w:keepNext w:val="0"/>
              <w:keepLines w:val="0"/>
              <w:suppressLineNumbers w:val="0"/>
              <w:spacing w:before="0" w:beforeAutospacing="0" w:after="0" w:afterAutospacing="0"/>
              <w:ind w:left="0" w:right="0"/>
              <w:rPr>
                <w:rFonts w:hint="default"/>
              </w:rPr>
            </w:pPr>
            <w:r>
              <w:rPr>
                <w:rFonts w:hint="default"/>
              </w:rPr>
              <w:t>3.对项目实施的重点、难点有</w:t>
            </w:r>
            <w:r>
              <w:rPr>
                <w:rFonts w:hint="eastAsia"/>
              </w:rPr>
              <w:t>一定可行性且</w:t>
            </w:r>
            <w:r>
              <w:rPr>
                <w:rFonts w:hint="default"/>
              </w:rPr>
              <w:t>基本合理建议，实施方案思路基本清晰，目标基本明确，措施基本可行，</w:t>
            </w:r>
            <w:r>
              <w:rPr>
                <w:rFonts w:hint="eastAsia"/>
              </w:rPr>
              <w:t>具有一定</w:t>
            </w:r>
            <w:r>
              <w:rPr>
                <w:rFonts w:hint="default"/>
              </w:rPr>
              <w:t>针对性，基本满足项目需求的得</w:t>
            </w:r>
            <w:r>
              <w:rPr>
                <w:rFonts w:hint="eastAsia"/>
              </w:rPr>
              <w:t>10</w:t>
            </w:r>
            <w:r>
              <w:rPr>
                <w:rFonts w:hint="default"/>
              </w:rPr>
              <w:t>分</w:t>
            </w:r>
            <w:r>
              <w:rPr>
                <w:rFonts w:hint="eastAsia"/>
              </w:rPr>
              <w:t>；</w:t>
            </w:r>
          </w:p>
          <w:p w14:paraId="786D531E">
            <w:pPr>
              <w:keepNext w:val="0"/>
              <w:keepLines w:val="0"/>
              <w:suppressLineNumbers w:val="0"/>
              <w:spacing w:before="0" w:beforeAutospacing="0" w:after="0" w:afterAutospacing="0"/>
              <w:ind w:left="0" w:right="0"/>
              <w:rPr>
                <w:rFonts w:hint="default"/>
              </w:rPr>
            </w:pPr>
            <w:r>
              <w:rPr>
                <w:rFonts w:hint="default"/>
              </w:rPr>
              <w:t>4.对项目实施的重点、难点未作出合理建议，实施方案思路不够清晰，目标不够明确，措施可行性较差，针对性较差，</w:t>
            </w:r>
            <w:r>
              <w:rPr>
                <w:rFonts w:hint="eastAsia"/>
              </w:rPr>
              <w:t>不能</w:t>
            </w:r>
            <w:r>
              <w:rPr>
                <w:rFonts w:hint="default"/>
              </w:rPr>
              <w:t>满足项目需求的得</w:t>
            </w:r>
            <w:r>
              <w:rPr>
                <w:rFonts w:hint="eastAsia"/>
              </w:rPr>
              <w:t>5</w:t>
            </w:r>
            <w:r>
              <w:rPr>
                <w:rFonts w:hint="default"/>
              </w:rPr>
              <w:t>分</w:t>
            </w:r>
            <w:r>
              <w:rPr>
                <w:rFonts w:hint="eastAsia"/>
              </w:rPr>
              <w:t>；</w:t>
            </w:r>
          </w:p>
          <w:p w14:paraId="41E4BE72">
            <w:pPr>
              <w:keepNext w:val="0"/>
              <w:keepLines w:val="0"/>
              <w:suppressLineNumbers w:val="0"/>
              <w:spacing w:before="0" w:beforeAutospacing="0" w:after="0" w:afterAutospacing="0"/>
              <w:ind w:left="0" w:right="0"/>
              <w:rPr>
                <w:rFonts w:hint="default"/>
              </w:rPr>
            </w:pPr>
            <w:r>
              <w:rPr>
                <w:rFonts w:hint="default"/>
              </w:rPr>
              <w:t>5</w:t>
            </w:r>
            <w:r>
              <w:rPr>
                <w:rFonts w:hint="eastAsia"/>
              </w:rPr>
              <w:t>.没有提供相关描述的</w:t>
            </w:r>
            <w:r>
              <w:rPr>
                <w:rFonts w:hint="default"/>
              </w:rPr>
              <w:t>，得0分。</w:t>
            </w:r>
          </w:p>
        </w:tc>
      </w:tr>
      <w:tr w14:paraId="6553E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7" w:hRule="atLeast"/>
          <w:jc w:val="center"/>
        </w:trPr>
        <w:tc>
          <w:tcPr>
            <w:tcW w:w="650" w:type="dxa"/>
            <w:vMerge w:val="continue"/>
            <w:vAlign w:val="center"/>
          </w:tcPr>
          <w:p w14:paraId="05798ABB">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2D90B8CB">
            <w:pPr>
              <w:keepNext w:val="0"/>
              <w:keepLines w:val="0"/>
              <w:suppressLineNumbers w:val="0"/>
              <w:spacing w:before="0" w:beforeAutospacing="0" w:after="0" w:afterAutospacing="0"/>
              <w:ind w:left="0" w:right="0"/>
              <w:jc w:val="center"/>
              <w:rPr>
                <w:rFonts w:hint="default"/>
              </w:rPr>
            </w:pPr>
            <w:r>
              <w:rPr>
                <w:rFonts w:hint="eastAsia"/>
              </w:rPr>
              <w:t>服务进度计划</w:t>
            </w:r>
          </w:p>
          <w:p w14:paraId="00DA4675">
            <w:pPr>
              <w:keepNext w:val="0"/>
              <w:keepLines w:val="0"/>
              <w:suppressLineNumbers w:val="0"/>
              <w:spacing w:before="0" w:beforeAutospacing="0" w:after="0" w:afterAutospacing="0"/>
              <w:ind w:left="0" w:right="0"/>
              <w:jc w:val="center"/>
              <w:rPr>
                <w:rFonts w:hint="default"/>
              </w:rPr>
            </w:pPr>
            <w:r>
              <w:rPr>
                <w:rFonts w:hint="default"/>
              </w:rPr>
              <w:t xml:space="preserve"> (10.0分)</w:t>
            </w:r>
          </w:p>
        </w:tc>
        <w:tc>
          <w:tcPr>
            <w:tcW w:w="6850" w:type="dxa"/>
            <w:vAlign w:val="center"/>
          </w:tcPr>
          <w:p w14:paraId="574A7D6E">
            <w:pPr>
              <w:keepNext w:val="0"/>
              <w:keepLines w:val="0"/>
              <w:suppressLineNumbers w:val="0"/>
              <w:spacing w:before="0" w:beforeAutospacing="0" w:after="0" w:afterAutospacing="0"/>
              <w:ind w:left="0" w:right="0"/>
              <w:rPr>
                <w:rFonts w:hint="default"/>
              </w:rPr>
            </w:pPr>
            <w:r>
              <w:rPr>
                <w:rFonts w:hint="default"/>
              </w:rPr>
              <w:t>根据</w:t>
            </w:r>
            <w:r>
              <w:rPr>
                <w:rFonts w:hint="eastAsia"/>
              </w:rPr>
              <w:t>服务机构</w:t>
            </w:r>
            <w:r>
              <w:rPr>
                <w:rFonts w:hint="default"/>
              </w:rPr>
              <w:t>针对本项目制定的</w:t>
            </w:r>
            <w:r>
              <w:rPr>
                <w:rFonts w:hint="eastAsia"/>
              </w:rPr>
              <w:t>服务进度</w:t>
            </w:r>
            <w:r>
              <w:rPr>
                <w:rFonts w:hint="default"/>
              </w:rPr>
              <w:t>计划</w:t>
            </w:r>
            <w:r>
              <w:rPr>
                <w:rFonts w:hint="eastAsia"/>
              </w:rPr>
              <w:t>和保障措施</w:t>
            </w:r>
            <w:r>
              <w:rPr>
                <w:rFonts w:hint="default"/>
              </w:rPr>
              <w:t>是否严谨、合理，且可执行的实现本项目时间要求进行综合评审：</w:t>
            </w:r>
          </w:p>
          <w:p w14:paraId="3A9411A7">
            <w:pPr>
              <w:keepNext w:val="0"/>
              <w:keepLines w:val="0"/>
              <w:suppressLineNumbers w:val="0"/>
              <w:spacing w:before="0" w:beforeAutospacing="0" w:after="0" w:afterAutospacing="0"/>
              <w:ind w:left="0" w:right="0"/>
              <w:rPr>
                <w:rFonts w:hint="default"/>
              </w:rPr>
            </w:pPr>
            <w:r>
              <w:rPr>
                <w:rFonts w:hint="default"/>
              </w:rPr>
              <w:t>1.</w:t>
            </w:r>
            <w:r>
              <w:rPr>
                <w:rFonts w:hint="eastAsia"/>
              </w:rPr>
              <w:t>服务进度计划</w:t>
            </w:r>
            <w:r>
              <w:rPr>
                <w:rFonts w:hint="default"/>
              </w:rPr>
              <w:t>详细严谨、合理，</w:t>
            </w:r>
            <w:r>
              <w:rPr>
                <w:rFonts w:hint="eastAsia"/>
              </w:rPr>
              <w:t>具有较强的</w:t>
            </w:r>
            <w:r>
              <w:rPr>
                <w:rFonts w:hint="default"/>
              </w:rPr>
              <w:t>可行性，得10分；</w:t>
            </w:r>
          </w:p>
          <w:p w14:paraId="4392CE71">
            <w:pPr>
              <w:keepNext w:val="0"/>
              <w:keepLines w:val="0"/>
              <w:suppressLineNumbers w:val="0"/>
              <w:spacing w:before="0" w:beforeAutospacing="0" w:after="0" w:afterAutospacing="0"/>
              <w:ind w:left="0" w:right="0"/>
              <w:rPr>
                <w:rFonts w:hint="default"/>
              </w:rPr>
            </w:pPr>
            <w:r>
              <w:rPr>
                <w:rFonts w:hint="default"/>
              </w:rPr>
              <w:t>2.</w:t>
            </w:r>
            <w:r>
              <w:rPr>
                <w:rFonts w:hint="eastAsia"/>
              </w:rPr>
              <w:t>服务进度计划符合基本要求</w:t>
            </w:r>
            <w:r>
              <w:rPr>
                <w:rFonts w:hint="default"/>
              </w:rPr>
              <w:t>、较合理，</w:t>
            </w:r>
            <w:r>
              <w:rPr>
                <w:rFonts w:hint="eastAsia"/>
              </w:rPr>
              <w:t>具有一定的</w:t>
            </w:r>
            <w:r>
              <w:rPr>
                <w:rFonts w:hint="default"/>
              </w:rPr>
              <w:t>可行性，得6分；</w:t>
            </w:r>
          </w:p>
          <w:p w14:paraId="44B9F1FB">
            <w:pPr>
              <w:keepNext w:val="0"/>
              <w:keepLines w:val="0"/>
              <w:suppressLineNumbers w:val="0"/>
              <w:spacing w:before="0" w:beforeAutospacing="0" w:after="0" w:afterAutospacing="0"/>
              <w:ind w:left="0" w:right="0"/>
              <w:rPr>
                <w:rFonts w:hint="default"/>
              </w:rPr>
            </w:pPr>
            <w:r>
              <w:rPr>
                <w:rFonts w:hint="default"/>
              </w:rPr>
              <w:t>3.</w:t>
            </w:r>
            <w:r>
              <w:rPr>
                <w:rFonts w:hint="eastAsia"/>
              </w:rPr>
              <w:t>服务进度计划不符合基本要求</w:t>
            </w:r>
            <w:r>
              <w:rPr>
                <w:rFonts w:hint="default"/>
              </w:rPr>
              <w:t>，不够严谨合理，</w:t>
            </w:r>
            <w:r>
              <w:rPr>
                <w:rFonts w:hint="eastAsia"/>
              </w:rPr>
              <w:t>不具有可行性或</w:t>
            </w:r>
            <w:r>
              <w:rPr>
                <w:rFonts w:hint="default"/>
              </w:rPr>
              <w:t>可行性</w:t>
            </w:r>
            <w:r>
              <w:rPr>
                <w:rFonts w:hint="eastAsia"/>
              </w:rPr>
              <w:t>较差</w:t>
            </w:r>
            <w:r>
              <w:rPr>
                <w:rFonts w:hint="default"/>
              </w:rPr>
              <w:t>，得2分</w:t>
            </w:r>
            <w:r>
              <w:rPr>
                <w:rFonts w:hint="eastAsia"/>
              </w:rPr>
              <w:t>；</w:t>
            </w:r>
          </w:p>
          <w:p w14:paraId="289221AE">
            <w:pPr>
              <w:keepNext w:val="0"/>
              <w:keepLines w:val="0"/>
              <w:suppressLineNumbers w:val="0"/>
              <w:spacing w:before="0" w:beforeAutospacing="0" w:after="0" w:afterAutospacing="0"/>
              <w:ind w:left="0" w:right="0"/>
              <w:rPr>
                <w:rFonts w:hint="default"/>
              </w:rPr>
            </w:pPr>
            <w:r>
              <w:rPr>
                <w:rFonts w:hint="default"/>
              </w:rPr>
              <w:t>4.</w:t>
            </w:r>
            <w:r>
              <w:rPr>
                <w:rFonts w:hint="eastAsia"/>
              </w:rPr>
              <w:t>没有提供相关描述的</w:t>
            </w:r>
            <w:r>
              <w:rPr>
                <w:rFonts w:hint="default"/>
              </w:rPr>
              <w:t>，得0分。</w:t>
            </w:r>
          </w:p>
        </w:tc>
      </w:tr>
      <w:tr w14:paraId="6CFDC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7" w:hRule="atLeast"/>
          <w:jc w:val="center"/>
        </w:trPr>
        <w:tc>
          <w:tcPr>
            <w:tcW w:w="650" w:type="dxa"/>
            <w:vMerge w:val="continue"/>
            <w:vAlign w:val="center"/>
          </w:tcPr>
          <w:p w14:paraId="022606A4">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40F53960">
            <w:pPr>
              <w:keepNext w:val="0"/>
              <w:keepLines w:val="0"/>
              <w:suppressLineNumbers w:val="0"/>
              <w:spacing w:before="0" w:beforeAutospacing="0" w:after="0" w:afterAutospacing="0"/>
              <w:ind w:left="0" w:right="0"/>
              <w:jc w:val="center"/>
              <w:rPr>
                <w:rFonts w:hint="default"/>
              </w:rPr>
            </w:pPr>
            <w:r>
              <w:rPr>
                <w:rFonts w:hint="eastAsia"/>
              </w:rPr>
              <w:t>服务质量控制</w:t>
            </w:r>
          </w:p>
          <w:p w14:paraId="02B26C70">
            <w:pPr>
              <w:keepNext w:val="0"/>
              <w:keepLines w:val="0"/>
              <w:suppressLineNumbers w:val="0"/>
              <w:spacing w:before="0" w:beforeAutospacing="0" w:after="0" w:afterAutospacing="0"/>
              <w:ind w:left="0" w:right="0"/>
              <w:jc w:val="center"/>
              <w:rPr>
                <w:rFonts w:hint="default"/>
              </w:rPr>
            </w:pPr>
            <w:r>
              <w:rPr>
                <w:rFonts w:hint="default"/>
              </w:rPr>
              <w:t xml:space="preserve"> (10.0分)</w:t>
            </w:r>
          </w:p>
        </w:tc>
        <w:tc>
          <w:tcPr>
            <w:tcW w:w="6850" w:type="dxa"/>
            <w:vAlign w:val="center"/>
          </w:tcPr>
          <w:p w14:paraId="611017BA">
            <w:pPr>
              <w:keepNext w:val="0"/>
              <w:keepLines w:val="0"/>
              <w:suppressLineNumbers w:val="0"/>
              <w:spacing w:before="0" w:beforeAutospacing="0" w:after="0" w:afterAutospacing="0"/>
              <w:ind w:left="0" w:right="0"/>
              <w:rPr>
                <w:rFonts w:hint="default"/>
              </w:rPr>
            </w:pPr>
            <w:r>
              <w:rPr>
                <w:rFonts w:hint="default"/>
              </w:rPr>
              <w:t>根据</w:t>
            </w:r>
            <w:r>
              <w:rPr>
                <w:rFonts w:hint="eastAsia"/>
              </w:rPr>
              <w:t>服务机构</w:t>
            </w:r>
            <w:r>
              <w:rPr>
                <w:rFonts w:hint="default"/>
              </w:rPr>
              <w:t>针对本项目的</w:t>
            </w:r>
            <w:r>
              <w:rPr>
                <w:rFonts w:hint="eastAsia"/>
              </w:rPr>
              <w:t>服务</w:t>
            </w:r>
            <w:r>
              <w:rPr>
                <w:rFonts w:hint="default"/>
              </w:rPr>
              <w:t>质量</w:t>
            </w:r>
            <w:r>
              <w:rPr>
                <w:rFonts w:hint="eastAsia"/>
              </w:rPr>
              <w:t>控制相关措施（包括服务质量及效率的控制措施、服务承若及质量跟踪措施、针对本项目提出增值服务及措施）</w:t>
            </w:r>
            <w:r>
              <w:rPr>
                <w:rFonts w:hint="default"/>
              </w:rPr>
              <w:t>进行综合评审：</w:t>
            </w:r>
          </w:p>
          <w:p w14:paraId="6A0FE5CA">
            <w:pPr>
              <w:keepNext w:val="0"/>
              <w:keepLines w:val="0"/>
              <w:suppressLineNumbers w:val="0"/>
              <w:spacing w:before="0" w:beforeAutospacing="0" w:after="0" w:afterAutospacing="0"/>
              <w:ind w:left="0" w:right="0"/>
              <w:rPr>
                <w:rFonts w:hint="default"/>
              </w:rPr>
            </w:pPr>
            <w:r>
              <w:rPr>
                <w:rFonts w:hint="default"/>
              </w:rPr>
              <w:t>1.</w:t>
            </w:r>
            <w:r>
              <w:rPr>
                <w:rFonts w:hint="eastAsia"/>
              </w:rPr>
              <w:t>相关措施</w:t>
            </w:r>
            <w:r>
              <w:rPr>
                <w:rFonts w:hint="default"/>
              </w:rPr>
              <w:t>详细合理，可行性强，完全满足项目需求的得10分；</w:t>
            </w:r>
          </w:p>
          <w:p w14:paraId="652A6A5F">
            <w:pPr>
              <w:keepNext w:val="0"/>
              <w:keepLines w:val="0"/>
              <w:suppressLineNumbers w:val="0"/>
              <w:spacing w:before="0" w:beforeAutospacing="0" w:after="0" w:afterAutospacing="0"/>
              <w:ind w:left="0" w:right="0"/>
              <w:rPr>
                <w:rFonts w:hint="default"/>
              </w:rPr>
            </w:pPr>
            <w:r>
              <w:rPr>
                <w:rFonts w:hint="default"/>
              </w:rPr>
              <w:t>2.</w:t>
            </w:r>
            <w:r>
              <w:rPr>
                <w:rFonts w:hint="eastAsia"/>
              </w:rPr>
              <w:t>相关措施</w:t>
            </w:r>
            <w:r>
              <w:rPr>
                <w:rFonts w:hint="default"/>
              </w:rPr>
              <w:t>较详细合理，可行性较强，</w:t>
            </w:r>
            <w:r>
              <w:rPr>
                <w:rFonts w:hint="eastAsia"/>
              </w:rPr>
              <w:t>基本能</w:t>
            </w:r>
            <w:r>
              <w:rPr>
                <w:rFonts w:hint="default"/>
              </w:rPr>
              <w:t>满足项目需求的得</w:t>
            </w:r>
            <w:r>
              <w:rPr>
                <w:rFonts w:hint="eastAsia"/>
              </w:rPr>
              <w:t>6</w:t>
            </w:r>
            <w:r>
              <w:rPr>
                <w:rFonts w:hint="default"/>
              </w:rPr>
              <w:t>分；</w:t>
            </w:r>
          </w:p>
          <w:p w14:paraId="572C5DCF">
            <w:pPr>
              <w:keepNext w:val="0"/>
              <w:keepLines w:val="0"/>
              <w:suppressLineNumbers w:val="0"/>
              <w:spacing w:before="0" w:beforeAutospacing="0" w:after="0" w:afterAutospacing="0"/>
              <w:ind w:left="0" w:right="0"/>
              <w:rPr>
                <w:rFonts w:hint="default"/>
              </w:rPr>
            </w:pPr>
            <w:r>
              <w:rPr>
                <w:rFonts w:hint="eastAsia"/>
              </w:rPr>
              <w:t>3</w:t>
            </w:r>
            <w:r>
              <w:rPr>
                <w:rFonts w:hint="default"/>
              </w:rPr>
              <w:t>.</w:t>
            </w:r>
            <w:r>
              <w:rPr>
                <w:rFonts w:hint="eastAsia"/>
              </w:rPr>
              <w:t>相关措施</w:t>
            </w:r>
            <w:r>
              <w:rPr>
                <w:rFonts w:hint="default"/>
              </w:rPr>
              <w:t>不够合理，可行性较差，</w:t>
            </w:r>
            <w:r>
              <w:rPr>
                <w:rFonts w:hint="eastAsia"/>
              </w:rPr>
              <w:t>不能</w:t>
            </w:r>
            <w:r>
              <w:rPr>
                <w:rFonts w:hint="default"/>
              </w:rPr>
              <w:t>满足项目需求的得</w:t>
            </w:r>
            <w:r>
              <w:rPr>
                <w:rFonts w:hint="eastAsia"/>
              </w:rPr>
              <w:t>2</w:t>
            </w:r>
            <w:r>
              <w:rPr>
                <w:rFonts w:hint="default"/>
              </w:rPr>
              <w:t>分；</w:t>
            </w:r>
          </w:p>
          <w:p w14:paraId="3A84DE4F">
            <w:pPr>
              <w:keepNext w:val="0"/>
              <w:keepLines w:val="0"/>
              <w:suppressLineNumbers w:val="0"/>
              <w:spacing w:before="0" w:beforeAutospacing="0" w:after="0" w:afterAutospacing="0"/>
              <w:ind w:left="0" w:right="0"/>
              <w:rPr>
                <w:rFonts w:hint="default"/>
              </w:rPr>
            </w:pPr>
            <w:r>
              <w:rPr>
                <w:rFonts w:hint="eastAsia"/>
              </w:rPr>
              <w:t>4</w:t>
            </w:r>
            <w:r>
              <w:rPr>
                <w:rFonts w:hint="default"/>
              </w:rPr>
              <w:t>.</w:t>
            </w:r>
            <w:r>
              <w:rPr>
                <w:rFonts w:hint="eastAsia"/>
              </w:rPr>
              <w:t>没有提供相关描述的</w:t>
            </w:r>
            <w:r>
              <w:rPr>
                <w:rFonts w:hint="default"/>
              </w:rPr>
              <w:t>，得0分。</w:t>
            </w:r>
          </w:p>
        </w:tc>
      </w:tr>
      <w:tr w14:paraId="24E8A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0" w:hRule="atLeast"/>
          <w:jc w:val="center"/>
        </w:trPr>
        <w:tc>
          <w:tcPr>
            <w:tcW w:w="650" w:type="dxa"/>
            <w:vMerge w:val="continue"/>
            <w:vAlign w:val="center"/>
          </w:tcPr>
          <w:p w14:paraId="052B6E67">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02D99342">
            <w:pPr>
              <w:pStyle w:val="4"/>
              <w:keepNext w:val="0"/>
              <w:keepLines w:val="0"/>
              <w:suppressLineNumbers w:val="0"/>
              <w:spacing w:before="0" w:beforeAutospacing="0" w:after="0" w:afterAutospacing="0"/>
              <w:ind w:left="5250" w:right="0"/>
              <w:jc w:val="center"/>
              <w:rPr>
                <w:rFonts w:hint="default" w:ascii="宋体" w:hAnsi="宋体" w:cs="宋体"/>
                <w:szCs w:val="21"/>
              </w:rPr>
            </w:pPr>
          </w:p>
          <w:p w14:paraId="0BB750FA">
            <w:pPr>
              <w:keepNext w:val="0"/>
              <w:keepLines w:val="0"/>
              <w:suppressLineNumbers w:val="0"/>
              <w:spacing w:before="0" w:beforeAutospacing="0" w:after="0" w:afterAutospacing="0"/>
              <w:ind w:left="0" w:right="0"/>
              <w:jc w:val="center"/>
              <w:rPr>
                <w:rFonts w:hint="default"/>
              </w:rPr>
            </w:pPr>
            <w:r>
              <w:rPr>
                <w:rFonts w:hint="eastAsia"/>
              </w:rPr>
              <w:t>服务响应能力</w:t>
            </w:r>
          </w:p>
          <w:p w14:paraId="5D63BB97">
            <w:pPr>
              <w:keepNext w:val="0"/>
              <w:keepLines w:val="0"/>
              <w:suppressLineNumbers w:val="0"/>
              <w:spacing w:before="0" w:beforeAutospacing="0" w:after="0" w:afterAutospacing="0"/>
              <w:ind w:left="0" w:right="0"/>
              <w:jc w:val="center"/>
              <w:rPr>
                <w:rFonts w:hint="default"/>
              </w:rPr>
            </w:pPr>
            <w:r>
              <w:rPr>
                <w:rFonts w:hint="eastAsia"/>
              </w:rPr>
              <w:t>（10.0分）</w:t>
            </w:r>
          </w:p>
        </w:tc>
        <w:tc>
          <w:tcPr>
            <w:tcW w:w="6850" w:type="dxa"/>
            <w:vAlign w:val="center"/>
          </w:tcPr>
          <w:p w14:paraId="22322899">
            <w:pPr>
              <w:pStyle w:val="3"/>
              <w:keepNext w:val="0"/>
              <w:keepLines w:val="0"/>
              <w:suppressLineNumbers w:val="0"/>
              <w:spacing w:before="0" w:beforeAutospacing="0" w:after="0" w:afterAutospacing="0"/>
              <w:ind w:left="0" w:right="0"/>
              <w:rPr>
                <w:rFonts w:hint="default" w:hAnsi="宋体" w:cs="宋体"/>
                <w:sz w:val="21"/>
                <w:szCs w:val="21"/>
              </w:rPr>
            </w:pPr>
            <w:r>
              <w:rPr>
                <w:rFonts w:hint="eastAsia" w:hAnsi="宋体" w:cs="宋体"/>
                <w:sz w:val="21"/>
                <w:szCs w:val="21"/>
              </w:rPr>
              <w:t>根据服务机构对本项目服务响应能力，包括服务响应计划是否详细、合理，是否能够承诺针对本项目提供及时、专业的响应服务（含响应时间、响应时间安排、处理办法、服务人员安排）等方面进行评审。</w:t>
            </w:r>
          </w:p>
          <w:p w14:paraId="47E9762F">
            <w:pPr>
              <w:pStyle w:val="3"/>
              <w:keepNext w:val="0"/>
              <w:keepLines w:val="0"/>
              <w:suppressLineNumbers w:val="0"/>
              <w:spacing w:before="0" w:beforeAutospacing="0" w:after="0" w:afterAutospacing="0"/>
              <w:ind w:left="0" w:right="0"/>
              <w:rPr>
                <w:rFonts w:hint="default" w:hAnsi="宋体" w:cs="宋体"/>
                <w:sz w:val="21"/>
                <w:szCs w:val="21"/>
              </w:rPr>
            </w:pPr>
            <w:r>
              <w:rPr>
                <w:rFonts w:hint="eastAsia" w:hAnsi="宋体" w:cs="宋体"/>
                <w:sz w:val="21"/>
                <w:szCs w:val="21"/>
              </w:rPr>
              <w:t>1.服务响应能力强，服务响应计划详细、合理，响应时间短的，得10分；</w:t>
            </w:r>
          </w:p>
          <w:p w14:paraId="6BD736AA">
            <w:pPr>
              <w:pStyle w:val="3"/>
              <w:keepNext w:val="0"/>
              <w:keepLines w:val="0"/>
              <w:suppressLineNumbers w:val="0"/>
              <w:spacing w:before="0" w:beforeAutospacing="0" w:after="0" w:afterAutospacing="0"/>
              <w:ind w:left="0" w:right="0"/>
              <w:rPr>
                <w:rFonts w:hint="default" w:hAnsi="宋体" w:cs="宋体"/>
                <w:sz w:val="21"/>
                <w:szCs w:val="21"/>
              </w:rPr>
            </w:pPr>
            <w:r>
              <w:rPr>
                <w:rFonts w:hint="eastAsia" w:hAnsi="宋体" w:cs="宋体"/>
                <w:sz w:val="21"/>
                <w:szCs w:val="21"/>
              </w:rPr>
              <w:t>2.服务响应能力较强，服务响应计划较详细、较合理，响应时间较短的，得6分；</w:t>
            </w:r>
          </w:p>
          <w:p w14:paraId="3C8E4FFB">
            <w:pPr>
              <w:pStyle w:val="3"/>
              <w:keepNext w:val="0"/>
              <w:keepLines w:val="0"/>
              <w:suppressLineNumbers w:val="0"/>
              <w:spacing w:before="0" w:beforeAutospacing="0" w:after="0" w:afterAutospacing="0"/>
              <w:ind w:left="0" w:right="0"/>
              <w:rPr>
                <w:rFonts w:hint="default" w:hAnsi="宋体" w:cs="宋体"/>
                <w:sz w:val="21"/>
                <w:szCs w:val="21"/>
              </w:rPr>
            </w:pPr>
            <w:r>
              <w:rPr>
                <w:rFonts w:hint="eastAsia" w:hAnsi="宋体" w:cs="宋体"/>
                <w:sz w:val="21"/>
                <w:szCs w:val="21"/>
              </w:rPr>
              <w:t>3.服务响应能力差，服务响应计划不详细、不合理，响应时间较长的，得2分；</w:t>
            </w:r>
          </w:p>
          <w:p w14:paraId="04C0FD59">
            <w:pPr>
              <w:pStyle w:val="3"/>
              <w:keepNext w:val="0"/>
              <w:keepLines w:val="0"/>
              <w:suppressLineNumbers w:val="0"/>
              <w:spacing w:before="0" w:beforeAutospacing="0" w:after="0" w:afterAutospacing="0"/>
              <w:ind w:left="0" w:right="0"/>
              <w:rPr>
                <w:rFonts w:hint="default" w:hAnsi="宋体" w:cs="宋体"/>
                <w:kern w:val="2"/>
                <w:sz w:val="21"/>
                <w:szCs w:val="21"/>
              </w:rPr>
            </w:pPr>
            <w:r>
              <w:rPr>
                <w:rFonts w:hint="eastAsia" w:hAnsi="宋体" w:cs="宋体"/>
                <w:sz w:val="21"/>
                <w:szCs w:val="21"/>
              </w:rPr>
              <w:t>4.</w:t>
            </w:r>
            <w:r>
              <w:rPr>
                <w:rFonts w:hint="eastAsia"/>
              </w:rPr>
              <w:t>没有提供相关描述的</w:t>
            </w:r>
            <w:r>
              <w:rPr>
                <w:rFonts w:hint="default"/>
              </w:rPr>
              <w:t>，得0分。</w:t>
            </w:r>
          </w:p>
        </w:tc>
      </w:tr>
      <w:tr w14:paraId="5C0C6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jc w:val="center"/>
        </w:trPr>
        <w:tc>
          <w:tcPr>
            <w:tcW w:w="650" w:type="dxa"/>
            <w:vMerge w:val="continue"/>
            <w:vAlign w:val="center"/>
          </w:tcPr>
          <w:p w14:paraId="42CAA6F3">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51AF5A3B">
            <w:pPr>
              <w:keepNext w:val="0"/>
              <w:keepLines w:val="0"/>
              <w:suppressLineNumbers w:val="0"/>
              <w:spacing w:before="0" w:beforeAutospacing="0" w:after="0" w:afterAutospacing="0"/>
              <w:ind w:left="0" w:right="0"/>
              <w:jc w:val="center"/>
              <w:rPr>
                <w:rFonts w:hint="default"/>
              </w:rPr>
            </w:pPr>
            <w:r>
              <w:rPr>
                <w:rFonts w:hint="default"/>
              </w:rPr>
              <w:t>安全保障措施 (10.0分)</w:t>
            </w:r>
          </w:p>
        </w:tc>
        <w:tc>
          <w:tcPr>
            <w:tcW w:w="6850" w:type="dxa"/>
            <w:vAlign w:val="center"/>
          </w:tcPr>
          <w:p w14:paraId="6662605D">
            <w:pPr>
              <w:keepNext w:val="0"/>
              <w:keepLines w:val="0"/>
              <w:suppressLineNumbers w:val="0"/>
              <w:spacing w:before="0" w:beforeAutospacing="0" w:after="0" w:afterAutospacing="0"/>
              <w:ind w:left="0" w:right="0"/>
              <w:rPr>
                <w:rFonts w:hint="default"/>
              </w:rPr>
            </w:pPr>
            <w:r>
              <w:rPr>
                <w:rFonts w:hint="default"/>
              </w:rPr>
              <w:t>根据</w:t>
            </w:r>
            <w:r>
              <w:rPr>
                <w:rFonts w:hint="eastAsia"/>
              </w:rPr>
              <w:t>服务机构对本</w:t>
            </w:r>
            <w:r>
              <w:rPr>
                <w:rFonts w:hint="default"/>
              </w:rPr>
              <w:t>项目管理、安全监督、应急</w:t>
            </w:r>
            <w:r>
              <w:rPr>
                <w:rFonts w:hint="eastAsia"/>
              </w:rPr>
              <w:t>措施等</w:t>
            </w:r>
            <w:r>
              <w:rPr>
                <w:rFonts w:hint="default"/>
              </w:rPr>
              <w:t>情况进行综合评审：</w:t>
            </w:r>
          </w:p>
          <w:p w14:paraId="62FFADC2">
            <w:pPr>
              <w:keepNext w:val="0"/>
              <w:keepLines w:val="0"/>
              <w:suppressLineNumbers w:val="0"/>
              <w:spacing w:before="0" w:beforeAutospacing="0" w:after="0" w:afterAutospacing="0"/>
              <w:ind w:left="0" w:right="0"/>
              <w:rPr>
                <w:rFonts w:hint="default"/>
              </w:rPr>
            </w:pPr>
            <w:r>
              <w:rPr>
                <w:rFonts w:hint="default"/>
              </w:rPr>
              <w:t>1.项目管理</w:t>
            </w:r>
            <w:r>
              <w:rPr>
                <w:rFonts w:hint="eastAsia"/>
              </w:rPr>
              <w:t>到位、分工明确，</w:t>
            </w:r>
            <w:r>
              <w:rPr>
                <w:rFonts w:hint="default"/>
              </w:rPr>
              <w:t>安全监督</w:t>
            </w:r>
            <w:r>
              <w:rPr>
                <w:rFonts w:hint="eastAsia"/>
              </w:rPr>
              <w:t>制度和</w:t>
            </w:r>
            <w:r>
              <w:rPr>
                <w:rFonts w:hint="default"/>
              </w:rPr>
              <w:t>应急</w:t>
            </w:r>
            <w:r>
              <w:rPr>
                <w:rFonts w:hint="eastAsia"/>
              </w:rPr>
              <w:t>措施</w:t>
            </w:r>
            <w:r>
              <w:rPr>
                <w:rFonts w:hint="default"/>
              </w:rPr>
              <w:t>完善</w:t>
            </w:r>
            <w:r>
              <w:rPr>
                <w:rFonts w:hint="eastAsia"/>
              </w:rPr>
              <w:t>可行</w:t>
            </w:r>
            <w:r>
              <w:rPr>
                <w:rFonts w:hint="default"/>
              </w:rPr>
              <w:t>，得10分；</w:t>
            </w:r>
          </w:p>
          <w:p w14:paraId="42652938">
            <w:pPr>
              <w:keepNext w:val="0"/>
              <w:keepLines w:val="0"/>
              <w:suppressLineNumbers w:val="0"/>
              <w:spacing w:before="0" w:beforeAutospacing="0" w:after="0" w:afterAutospacing="0"/>
              <w:ind w:left="0" w:right="0"/>
              <w:rPr>
                <w:rFonts w:hint="default"/>
              </w:rPr>
            </w:pPr>
            <w:r>
              <w:rPr>
                <w:rFonts w:hint="default"/>
              </w:rPr>
              <w:t>2.项目管理</w:t>
            </w:r>
            <w:r>
              <w:rPr>
                <w:rFonts w:hint="eastAsia"/>
              </w:rPr>
              <w:t>基本</w:t>
            </w:r>
            <w:r>
              <w:rPr>
                <w:rFonts w:hint="default"/>
              </w:rPr>
              <w:t>到位、分工</w:t>
            </w:r>
            <w:r>
              <w:rPr>
                <w:rFonts w:hint="eastAsia"/>
              </w:rPr>
              <w:t>基本</w:t>
            </w:r>
            <w:r>
              <w:rPr>
                <w:rFonts w:hint="default"/>
              </w:rPr>
              <w:t>明确，安全监督</w:t>
            </w:r>
            <w:r>
              <w:rPr>
                <w:rFonts w:hint="eastAsia"/>
              </w:rPr>
              <w:t>制度和应急措施基本可行</w:t>
            </w:r>
            <w:r>
              <w:rPr>
                <w:rFonts w:hint="default"/>
              </w:rPr>
              <w:t>，得</w:t>
            </w:r>
            <w:r>
              <w:rPr>
                <w:rFonts w:hint="eastAsia"/>
              </w:rPr>
              <w:t>6</w:t>
            </w:r>
            <w:r>
              <w:rPr>
                <w:rFonts w:hint="default"/>
              </w:rPr>
              <w:t>分；</w:t>
            </w:r>
          </w:p>
          <w:p w14:paraId="6E9C68F9">
            <w:pPr>
              <w:keepNext w:val="0"/>
              <w:keepLines w:val="0"/>
              <w:suppressLineNumbers w:val="0"/>
              <w:spacing w:before="0" w:beforeAutospacing="0" w:after="0" w:afterAutospacing="0"/>
              <w:ind w:left="0" w:right="0"/>
              <w:rPr>
                <w:rFonts w:hint="default"/>
              </w:rPr>
            </w:pPr>
            <w:r>
              <w:rPr>
                <w:rFonts w:hint="eastAsia"/>
              </w:rPr>
              <w:t>3</w:t>
            </w:r>
            <w:r>
              <w:rPr>
                <w:rFonts w:hint="default"/>
              </w:rPr>
              <w:t>.项目管理</w:t>
            </w:r>
            <w:r>
              <w:rPr>
                <w:rFonts w:hint="eastAsia"/>
              </w:rPr>
              <w:t>不够</w:t>
            </w:r>
            <w:r>
              <w:rPr>
                <w:rFonts w:hint="default"/>
              </w:rPr>
              <w:t>到位、分工不够明确，安全监督</w:t>
            </w:r>
            <w:r>
              <w:rPr>
                <w:rFonts w:hint="eastAsia"/>
              </w:rPr>
              <w:t>制度和应急措施可行性较差</w:t>
            </w:r>
            <w:r>
              <w:rPr>
                <w:rFonts w:hint="default"/>
              </w:rPr>
              <w:t>，得</w:t>
            </w:r>
            <w:r>
              <w:rPr>
                <w:rFonts w:hint="eastAsia"/>
              </w:rPr>
              <w:t>2</w:t>
            </w:r>
            <w:r>
              <w:rPr>
                <w:rFonts w:hint="default"/>
              </w:rPr>
              <w:t>分；</w:t>
            </w:r>
          </w:p>
          <w:p w14:paraId="4E8A12C4">
            <w:pPr>
              <w:keepNext w:val="0"/>
              <w:keepLines w:val="0"/>
              <w:suppressLineNumbers w:val="0"/>
              <w:spacing w:before="0" w:beforeAutospacing="0" w:after="0" w:afterAutospacing="0"/>
              <w:ind w:left="0" w:right="0"/>
              <w:rPr>
                <w:rFonts w:hint="default"/>
              </w:rPr>
            </w:pPr>
            <w:r>
              <w:rPr>
                <w:rFonts w:hint="eastAsia"/>
              </w:rPr>
              <w:t>4</w:t>
            </w:r>
            <w:r>
              <w:rPr>
                <w:rFonts w:hint="default"/>
              </w:rPr>
              <w:t>.</w:t>
            </w:r>
            <w:r>
              <w:rPr>
                <w:rFonts w:hint="eastAsia"/>
              </w:rPr>
              <w:t>没有提供相关描述的</w:t>
            </w:r>
            <w:r>
              <w:rPr>
                <w:rFonts w:hint="default"/>
              </w:rPr>
              <w:t>，得0分。</w:t>
            </w:r>
          </w:p>
        </w:tc>
      </w:tr>
      <w:tr w14:paraId="41E0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jc w:val="center"/>
        </w:trPr>
        <w:tc>
          <w:tcPr>
            <w:tcW w:w="650" w:type="dxa"/>
            <w:vMerge w:val="restart"/>
            <w:vAlign w:val="center"/>
          </w:tcPr>
          <w:p w14:paraId="0BE806FF">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r>
              <w:rPr>
                <w:rFonts w:hint="eastAsia" w:ascii="方正黑体_GBK" w:hAnsi="方正黑体_GBK" w:eastAsia="方正黑体_GBK" w:cs="方正黑体_GBK"/>
              </w:rPr>
              <w:t>商务部分</w:t>
            </w:r>
          </w:p>
        </w:tc>
        <w:tc>
          <w:tcPr>
            <w:tcW w:w="1975" w:type="dxa"/>
            <w:vAlign w:val="center"/>
          </w:tcPr>
          <w:p w14:paraId="43B725BF">
            <w:pPr>
              <w:keepNext w:val="0"/>
              <w:keepLines w:val="0"/>
              <w:suppressLineNumbers w:val="0"/>
              <w:spacing w:before="0" w:beforeAutospacing="0" w:after="0" w:afterAutospacing="0"/>
              <w:ind w:left="0" w:right="0"/>
              <w:jc w:val="center"/>
              <w:rPr>
                <w:rFonts w:hint="default"/>
              </w:rPr>
            </w:pPr>
            <w:r>
              <w:rPr>
                <w:rFonts w:hint="eastAsia"/>
              </w:rPr>
              <w:t>同类项目业绩情况（20.0分）</w:t>
            </w:r>
          </w:p>
        </w:tc>
        <w:tc>
          <w:tcPr>
            <w:tcW w:w="6850" w:type="dxa"/>
            <w:vAlign w:val="center"/>
          </w:tcPr>
          <w:p w14:paraId="092995E4">
            <w:pPr>
              <w:keepNext w:val="0"/>
              <w:keepLines w:val="0"/>
              <w:suppressLineNumbers w:val="0"/>
              <w:spacing w:before="0" w:beforeAutospacing="0" w:after="0" w:afterAutospacing="0"/>
              <w:ind w:left="0" w:right="0"/>
              <w:rPr>
                <w:rFonts w:hint="default"/>
              </w:rPr>
            </w:pPr>
            <w:r>
              <w:rPr>
                <w:rFonts w:hint="eastAsia"/>
              </w:rPr>
              <w:t>根据服务机构承接同类项目业绩情况进行综合评审：</w:t>
            </w:r>
          </w:p>
          <w:p w14:paraId="20527BF9">
            <w:pPr>
              <w:keepNext w:val="0"/>
              <w:keepLines w:val="0"/>
              <w:suppressLineNumbers w:val="0"/>
              <w:spacing w:before="0" w:beforeAutospacing="0" w:after="0" w:afterAutospacing="0"/>
              <w:ind w:left="0" w:right="0"/>
              <w:rPr>
                <w:rFonts w:hint="default"/>
              </w:rPr>
            </w:pPr>
            <w:r>
              <w:rPr>
                <w:rFonts w:hint="eastAsia"/>
              </w:rPr>
              <w:t>根据服务机构自20</w:t>
            </w:r>
            <w:r>
              <w:rPr>
                <w:rFonts w:hint="eastAsia"/>
                <w:lang w:val="en-US" w:eastAsia="zh-CN"/>
              </w:rPr>
              <w:t>18</w:t>
            </w:r>
            <w:r>
              <w:rPr>
                <w:rFonts w:hint="eastAsia"/>
              </w:rPr>
              <w:t>年1月1日以来承接</w:t>
            </w:r>
            <w:r>
              <w:rPr>
                <w:rFonts w:hint="eastAsia"/>
                <w:lang w:eastAsia="zh-CN"/>
              </w:rPr>
              <w:t>过残疾人文化进家庭“五个一”</w:t>
            </w:r>
            <w:r>
              <w:rPr>
                <w:rFonts w:hint="eastAsia"/>
              </w:rPr>
              <w:t>项目数量，每个得5分，满分20分。注：需提交上述合同关键页复印件加盖投标人公章。</w:t>
            </w:r>
          </w:p>
        </w:tc>
      </w:tr>
      <w:tr w14:paraId="0AF09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650" w:type="dxa"/>
            <w:vMerge w:val="continue"/>
            <w:vAlign w:val="center"/>
          </w:tcPr>
          <w:p w14:paraId="401DD892">
            <w:pPr>
              <w:keepNext w:val="0"/>
              <w:keepLines w:val="0"/>
              <w:suppressLineNumbers w:val="0"/>
              <w:spacing w:before="0" w:beforeAutospacing="0" w:after="0" w:afterAutospacing="0"/>
              <w:ind w:left="0" w:right="0"/>
              <w:jc w:val="center"/>
              <w:rPr>
                <w:rFonts w:hint="default" w:ascii="方正黑体_GBK" w:hAnsi="方正黑体_GBK" w:eastAsia="方正黑体_GBK" w:cs="方正黑体_GBK"/>
              </w:rPr>
            </w:pPr>
          </w:p>
        </w:tc>
        <w:tc>
          <w:tcPr>
            <w:tcW w:w="1975" w:type="dxa"/>
            <w:vAlign w:val="center"/>
          </w:tcPr>
          <w:p w14:paraId="37F51B6B">
            <w:pPr>
              <w:keepNext w:val="0"/>
              <w:keepLines w:val="0"/>
              <w:suppressLineNumbers w:val="0"/>
              <w:spacing w:before="0" w:beforeAutospacing="0" w:after="0" w:afterAutospacing="0"/>
              <w:ind w:left="0" w:right="0"/>
              <w:jc w:val="center"/>
              <w:rPr>
                <w:rFonts w:hint="default"/>
              </w:rPr>
            </w:pPr>
            <w:r>
              <w:rPr>
                <w:rFonts w:hint="eastAsia"/>
              </w:rPr>
              <w:t>拟安排人员情况</w:t>
            </w:r>
          </w:p>
          <w:p w14:paraId="1D78BE29">
            <w:pPr>
              <w:keepNext w:val="0"/>
              <w:keepLines w:val="0"/>
              <w:suppressLineNumbers w:val="0"/>
              <w:spacing w:before="0" w:beforeAutospacing="0" w:after="0" w:afterAutospacing="0"/>
              <w:ind w:left="0" w:right="0"/>
              <w:jc w:val="center"/>
              <w:rPr>
                <w:rFonts w:hint="default"/>
              </w:rPr>
            </w:pPr>
            <w:r>
              <w:rPr>
                <w:rFonts w:hint="eastAsia"/>
              </w:rPr>
              <w:t>（10.0分）</w:t>
            </w:r>
          </w:p>
        </w:tc>
        <w:tc>
          <w:tcPr>
            <w:tcW w:w="6850" w:type="dxa"/>
            <w:vAlign w:val="center"/>
          </w:tcPr>
          <w:p w14:paraId="6116B6AB">
            <w:pPr>
              <w:keepNext w:val="0"/>
              <w:keepLines w:val="0"/>
              <w:suppressLineNumbers w:val="0"/>
              <w:spacing w:before="0" w:beforeAutospacing="0" w:after="0" w:afterAutospacing="0"/>
              <w:ind w:left="0" w:right="0"/>
              <w:rPr>
                <w:rFonts w:hint="default"/>
              </w:rPr>
            </w:pPr>
            <w:r>
              <w:rPr>
                <w:rFonts w:hint="eastAsia"/>
              </w:rPr>
              <w:t>根据服务机构拟安排跟进本项目人员情况进行评审：</w:t>
            </w:r>
          </w:p>
          <w:p w14:paraId="435A4B5B">
            <w:pPr>
              <w:keepNext w:val="0"/>
              <w:keepLines w:val="0"/>
              <w:suppressLineNumbers w:val="0"/>
              <w:spacing w:before="0" w:beforeAutospacing="0" w:after="0" w:afterAutospacing="0"/>
              <w:ind w:left="0" w:right="0"/>
              <w:rPr>
                <w:rFonts w:hint="default"/>
              </w:rPr>
            </w:pPr>
            <w:r>
              <w:rPr>
                <w:rFonts w:hint="eastAsia"/>
              </w:rPr>
              <w:t>1.拟安排跟进本项目人员中，有稳定的持证社工人员和足够的其他工作人员，能确保项目顺利进行，得10分；</w:t>
            </w:r>
          </w:p>
          <w:p w14:paraId="1D9ACCB3">
            <w:pPr>
              <w:keepNext w:val="0"/>
              <w:keepLines w:val="0"/>
              <w:suppressLineNumbers w:val="0"/>
              <w:spacing w:before="0" w:beforeAutospacing="0" w:after="0" w:afterAutospacing="0"/>
              <w:ind w:left="0" w:right="0"/>
              <w:rPr>
                <w:rFonts w:hint="default"/>
              </w:rPr>
            </w:pPr>
            <w:r>
              <w:rPr>
                <w:rFonts w:hint="eastAsia"/>
              </w:rPr>
              <w:t>2.拟安排跟进本项目人员中，有稳定的持证社工人员和足够的其他工作人员，基本能确保项目顺利进行，得8分；</w:t>
            </w:r>
          </w:p>
          <w:p w14:paraId="72A6FE5B">
            <w:pPr>
              <w:keepNext w:val="0"/>
              <w:keepLines w:val="0"/>
              <w:suppressLineNumbers w:val="0"/>
              <w:spacing w:before="0" w:beforeAutospacing="0" w:after="0" w:afterAutospacing="0"/>
              <w:ind w:left="0" w:right="0"/>
              <w:rPr>
                <w:rFonts w:hint="default"/>
              </w:rPr>
            </w:pPr>
            <w:r>
              <w:rPr>
                <w:rFonts w:hint="eastAsia"/>
              </w:rPr>
              <w:t>3.拟安排跟进本项目人员中，没有持证社工，不符合采购需求的，得0分。</w:t>
            </w:r>
          </w:p>
        </w:tc>
      </w:tr>
      <w:tr w14:paraId="4D448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6" w:hRule="atLeast"/>
          <w:jc w:val="center"/>
        </w:trPr>
        <w:tc>
          <w:tcPr>
            <w:tcW w:w="650" w:type="dxa"/>
            <w:vAlign w:val="center"/>
          </w:tcPr>
          <w:p w14:paraId="09540F1A">
            <w:pPr>
              <w:keepNext w:val="0"/>
              <w:keepLines w:val="0"/>
              <w:suppressLineNumbers w:val="0"/>
              <w:spacing w:before="0" w:beforeAutospacing="0" w:after="0" w:afterAutospacing="0"/>
              <w:ind w:left="0" w:right="0"/>
              <w:jc w:val="center"/>
              <w:rPr>
                <w:rFonts w:hint="default" w:eastAsia="方正黑体_GBK"/>
              </w:rPr>
            </w:pPr>
            <w:r>
              <w:rPr>
                <w:rFonts w:hint="eastAsia" w:ascii="方正黑体_GBK" w:hAnsi="方正黑体_GBK" w:eastAsia="方正黑体_GBK" w:cs="方正黑体_GBK"/>
              </w:rPr>
              <w:t>报价得分</w:t>
            </w:r>
          </w:p>
        </w:tc>
        <w:tc>
          <w:tcPr>
            <w:tcW w:w="1975" w:type="dxa"/>
            <w:vAlign w:val="center"/>
          </w:tcPr>
          <w:p w14:paraId="2541CF1B">
            <w:pPr>
              <w:keepNext w:val="0"/>
              <w:keepLines w:val="0"/>
              <w:suppressLineNumbers w:val="0"/>
              <w:spacing w:before="0" w:beforeAutospacing="0" w:after="0" w:afterAutospacing="0"/>
              <w:ind w:left="0" w:right="0"/>
              <w:jc w:val="center"/>
              <w:rPr>
                <w:rFonts w:hint="default"/>
              </w:rPr>
            </w:pPr>
            <w:r>
              <w:rPr>
                <w:rFonts w:hint="eastAsia"/>
              </w:rPr>
              <w:t>报价得分</w:t>
            </w:r>
          </w:p>
          <w:p w14:paraId="0E41AFCF">
            <w:pPr>
              <w:keepNext w:val="0"/>
              <w:keepLines w:val="0"/>
              <w:suppressLineNumbers w:val="0"/>
              <w:spacing w:before="0" w:beforeAutospacing="0" w:after="0" w:afterAutospacing="0"/>
              <w:ind w:left="0" w:right="0"/>
              <w:jc w:val="center"/>
              <w:rPr>
                <w:rFonts w:hint="default"/>
              </w:rPr>
            </w:pPr>
            <w:r>
              <w:rPr>
                <w:rFonts w:hint="eastAsia"/>
              </w:rPr>
              <w:t>（10.0分）</w:t>
            </w:r>
          </w:p>
        </w:tc>
        <w:tc>
          <w:tcPr>
            <w:tcW w:w="6850" w:type="dxa"/>
            <w:vAlign w:val="center"/>
          </w:tcPr>
          <w:p w14:paraId="4612869C">
            <w:pPr>
              <w:keepNext w:val="0"/>
              <w:keepLines w:val="0"/>
              <w:suppressLineNumbers w:val="0"/>
              <w:spacing w:before="0" w:beforeAutospacing="0" w:after="0" w:afterAutospacing="0"/>
              <w:ind w:left="0" w:right="0"/>
              <w:rPr>
                <w:rFonts w:hint="default"/>
              </w:rPr>
            </w:pPr>
            <w:r>
              <w:rPr>
                <w:rFonts w:hint="eastAsia"/>
              </w:rPr>
              <w:t>报价得分＝（评审基准价/报价）×价格分值（注：满足采购要求且价格最低的报价为评审基准价。）最低报价不是确定承接服务机构的唯一依据。【注：满足招标文件要求且“XXXX”报价最低的为评标基准价。如：投标报价95%为报价最低，评标基准价为95%，得满分10分】。</w:t>
            </w:r>
          </w:p>
        </w:tc>
      </w:tr>
    </w:tbl>
    <w:p w14:paraId="677887A2">
      <w:pPr>
        <w:spacing w:line="500" w:lineRule="exact"/>
        <w:ind w:firstLine="640" w:firstLineChars="20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十、报价响应需提交资料</w:t>
      </w:r>
    </w:p>
    <w:p w14:paraId="592666FE">
      <w:pPr>
        <w:spacing w:line="530" w:lineRule="exact"/>
        <w:ind w:firstLine="600"/>
        <w:rPr>
          <w:rFonts w:hint="default" w:ascii="Times New Roman" w:hAnsi="Times New Roman" w:eastAsia="方正仿宋简体" w:cs="Times New Roman"/>
          <w:strike w:val="0"/>
          <w:dstrike w:val="0"/>
          <w:sz w:val="30"/>
          <w:szCs w:val="30"/>
        </w:rPr>
      </w:pPr>
      <w:r>
        <w:rPr>
          <w:rFonts w:hint="default" w:ascii="Times New Roman" w:hAnsi="Times New Roman" w:eastAsia="方正仿宋简体" w:cs="Times New Roman"/>
          <w:strike w:val="0"/>
          <w:dstrike w:val="0"/>
          <w:sz w:val="30"/>
          <w:szCs w:val="30"/>
        </w:rPr>
        <w:t>报价响应本项目的供应商需提交以下资料</w:t>
      </w:r>
      <w:r>
        <w:rPr>
          <w:rFonts w:hint="default" w:ascii="Times New Roman" w:hAnsi="Times New Roman" w:eastAsia="方正仿宋简体" w:cs="Times New Roman"/>
          <w:strike w:val="0"/>
          <w:dstrike w:val="0"/>
          <w:sz w:val="30"/>
          <w:szCs w:val="30"/>
          <w:lang w:eastAsia="zh-CN"/>
        </w:rPr>
        <w:t>（所有复印件需加盖公章）</w:t>
      </w:r>
      <w:r>
        <w:rPr>
          <w:rFonts w:hint="default" w:ascii="Times New Roman" w:hAnsi="Times New Roman" w:eastAsia="方正仿宋简体" w:cs="Times New Roman"/>
          <w:strike w:val="0"/>
          <w:dstrike w:val="0"/>
          <w:sz w:val="30"/>
          <w:szCs w:val="30"/>
        </w:rPr>
        <w:t>：</w:t>
      </w:r>
    </w:p>
    <w:p w14:paraId="247B1BB4">
      <w:pPr>
        <w:spacing w:line="530" w:lineRule="exact"/>
        <w:ind w:firstLine="600"/>
        <w:rPr>
          <w:rFonts w:hint="default" w:ascii="Times New Roman" w:hAnsi="Times New Roman" w:eastAsia="方正仿宋简体" w:cs="Times New Roman"/>
          <w:strike w:val="0"/>
          <w:dstrike w:val="0"/>
          <w:sz w:val="30"/>
          <w:szCs w:val="30"/>
          <w:lang w:eastAsia="zh-CN"/>
        </w:rPr>
      </w:pPr>
      <w:r>
        <w:rPr>
          <w:rFonts w:hint="default" w:ascii="Times New Roman" w:hAnsi="Times New Roman" w:eastAsia="方正仿宋简体" w:cs="Times New Roman"/>
          <w:strike w:val="0"/>
          <w:dstrike w:val="0"/>
          <w:sz w:val="30"/>
          <w:szCs w:val="30"/>
          <w:lang w:val="en-US" w:eastAsia="zh-CN"/>
        </w:rPr>
        <w:t>1.</w:t>
      </w:r>
      <w:r>
        <w:rPr>
          <w:rFonts w:hint="default" w:ascii="Times New Roman" w:hAnsi="Times New Roman" w:eastAsia="方正仿宋简体" w:cs="Times New Roman"/>
          <w:strike w:val="0"/>
          <w:dstrike w:val="0"/>
          <w:sz w:val="30"/>
          <w:szCs w:val="30"/>
        </w:rPr>
        <w:t>有效期内的营业执照副本，组织机构代码证副本,税务登记证副本复印件或“三证合一”新版营业执照副本复印件或事业法人登记证复印件，其他资质证明（如有）和具有良好信誉的相关证明材料</w:t>
      </w:r>
      <w:r>
        <w:rPr>
          <w:rFonts w:hint="default" w:ascii="Times New Roman" w:hAnsi="Times New Roman" w:eastAsia="方正仿宋简体" w:cs="Times New Roman"/>
          <w:strike w:val="0"/>
          <w:dstrike w:val="0"/>
          <w:sz w:val="30"/>
          <w:szCs w:val="30"/>
          <w:lang w:eastAsia="zh-CN"/>
        </w:rPr>
        <w:t>；</w:t>
      </w:r>
    </w:p>
    <w:p w14:paraId="5665F62E">
      <w:pPr>
        <w:spacing w:line="530" w:lineRule="exact"/>
        <w:ind w:firstLine="600"/>
        <w:rPr>
          <w:rFonts w:hint="default" w:ascii="Times New Roman" w:hAnsi="Times New Roman" w:eastAsia="方正仿宋简体" w:cs="Times New Roman"/>
          <w:strike w:val="0"/>
          <w:dstrike w:val="0"/>
          <w:sz w:val="30"/>
          <w:szCs w:val="30"/>
          <w:lang w:eastAsia="zh-CN"/>
        </w:rPr>
      </w:pPr>
      <w:r>
        <w:rPr>
          <w:rFonts w:hint="default" w:ascii="Times New Roman" w:hAnsi="Times New Roman" w:eastAsia="方正仿宋简体" w:cs="Times New Roman"/>
          <w:strike w:val="0"/>
          <w:dstrike w:val="0"/>
          <w:sz w:val="30"/>
          <w:szCs w:val="30"/>
          <w:lang w:val="en-US" w:eastAsia="zh-CN"/>
        </w:rPr>
        <w:t>2.</w:t>
      </w:r>
      <w:r>
        <w:rPr>
          <w:rFonts w:hint="default" w:ascii="Times New Roman" w:hAnsi="Times New Roman" w:eastAsia="方正仿宋简体" w:cs="Times New Roman"/>
          <w:strike w:val="0"/>
          <w:dstrike w:val="0"/>
          <w:sz w:val="30"/>
          <w:szCs w:val="30"/>
        </w:rPr>
        <w:t>持证社工和其他</w:t>
      </w:r>
      <w:r>
        <w:rPr>
          <w:rFonts w:hint="default" w:ascii="Times New Roman" w:hAnsi="Times New Roman" w:eastAsia="方正仿宋简体" w:cs="Times New Roman"/>
          <w:strike w:val="0"/>
          <w:dstrike w:val="0"/>
          <w:sz w:val="30"/>
          <w:szCs w:val="30"/>
          <w:lang w:eastAsia="zh-CN"/>
        </w:rPr>
        <w:t>工作人员</w:t>
      </w:r>
      <w:r>
        <w:rPr>
          <w:rFonts w:hint="default" w:ascii="Times New Roman" w:hAnsi="Times New Roman" w:eastAsia="方正仿宋简体" w:cs="Times New Roman"/>
          <w:strike w:val="0"/>
          <w:dstrike w:val="0"/>
          <w:sz w:val="30"/>
          <w:szCs w:val="30"/>
        </w:rPr>
        <w:t>的资格证明</w:t>
      </w:r>
      <w:r>
        <w:rPr>
          <w:rFonts w:hint="default" w:ascii="Times New Roman" w:hAnsi="Times New Roman" w:eastAsia="方正仿宋简体" w:cs="Times New Roman"/>
          <w:strike w:val="0"/>
          <w:dstrike w:val="0"/>
          <w:sz w:val="30"/>
          <w:szCs w:val="30"/>
          <w:lang w:eastAsia="zh-CN"/>
        </w:rPr>
        <w:t>；</w:t>
      </w:r>
    </w:p>
    <w:p w14:paraId="098B02CE">
      <w:pPr>
        <w:spacing w:line="530" w:lineRule="exact"/>
        <w:ind w:firstLine="600"/>
        <w:rPr>
          <w:rFonts w:hint="default" w:ascii="Times New Roman" w:hAnsi="Times New Roman" w:eastAsia="方正仿宋简体" w:cs="Times New Roman"/>
          <w:strike w:val="0"/>
          <w:dstrike w:val="0"/>
          <w:sz w:val="30"/>
          <w:szCs w:val="30"/>
          <w:lang w:eastAsia="zh-CN"/>
        </w:rPr>
      </w:pPr>
      <w:r>
        <w:rPr>
          <w:rFonts w:hint="default" w:ascii="Times New Roman" w:hAnsi="Times New Roman" w:eastAsia="方正仿宋简体" w:cs="Times New Roman"/>
          <w:strike w:val="0"/>
          <w:dstrike w:val="0"/>
          <w:sz w:val="30"/>
          <w:szCs w:val="30"/>
          <w:lang w:val="en-US" w:eastAsia="zh-CN"/>
        </w:rPr>
        <w:t>3.</w:t>
      </w:r>
      <w:r>
        <w:rPr>
          <w:rFonts w:hint="default" w:ascii="Times New Roman" w:hAnsi="Times New Roman" w:eastAsia="方正仿宋简体" w:cs="Times New Roman"/>
          <w:strike w:val="0"/>
          <w:dstrike w:val="0"/>
          <w:sz w:val="30"/>
          <w:szCs w:val="30"/>
        </w:rPr>
        <w:t>供应商荣誉和相关业绩的证明材料</w:t>
      </w:r>
      <w:r>
        <w:rPr>
          <w:rFonts w:hint="default" w:ascii="Times New Roman" w:hAnsi="Times New Roman" w:eastAsia="方正仿宋简体" w:cs="Times New Roman"/>
          <w:strike w:val="0"/>
          <w:dstrike w:val="0"/>
          <w:sz w:val="30"/>
          <w:szCs w:val="30"/>
          <w:lang w:eastAsia="zh-CN"/>
        </w:rPr>
        <w:t>；</w:t>
      </w:r>
    </w:p>
    <w:p w14:paraId="5BC85910">
      <w:pPr>
        <w:spacing w:line="530" w:lineRule="exact"/>
        <w:ind w:firstLine="600"/>
        <w:rPr>
          <w:rFonts w:hint="default" w:ascii="Times New Roman" w:hAnsi="Times New Roman" w:eastAsia="方正仿宋简体" w:cs="Times New Roman"/>
          <w:strike w:val="0"/>
          <w:dstrike w:val="0"/>
          <w:sz w:val="30"/>
          <w:szCs w:val="30"/>
          <w:lang w:eastAsia="zh-CN"/>
        </w:rPr>
      </w:pPr>
      <w:r>
        <w:rPr>
          <w:rFonts w:hint="default" w:ascii="Times New Roman" w:hAnsi="Times New Roman" w:eastAsia="方正仿宋简体" w:cs="Times New Roman"/>
          <w:strike w:val="0"/>
          <w:dstrike w:val="0"/>
          <w:sz w:val="30"/>
          <w:szCs w:val="30"/>
          <w:lang w:val="en-US" w:eastAsia="zh-CN"/>
        </w:rPr>
        <w:t>4.</w:t>
      </w:r>
      <w:r>
        <w:rPr>
          <w:rFonts w:hint="default" w:ascii="Times New Roman" w:hAnsi="Times New Roman" w:eastAsia="方正仿宋简体" w:cs="Times New Roman"/>
          <w:strike w:val="0"/>
          <w:dstrike w:val="0"/>
          <w:sz w:val="30"/>
          <w:szCs w:val="30"/>
        </w:rPr>
        <w:t>根据采购需求，制定合理可行的项目实施方案</w:t>
      </w:r>
      <w:r>
        <w:rPr>
          <w:rFonts w:hint="default" w:ascii="Times New Roman" w:hAnsi="Times New Roman" w:eastAsia="方正仿宋简体" w:cs="Times New Roman"/>
          <w:strike w:val="0"/>
          <w:dstrike w:val="0"/>
          <w:sz w:val="30"/>
          <w:szCs w:val="30"/>
          <w:lang w:eastAsia="zh-CN"/>
        </w:rPr>
        <w:t>（应包含具体详细的实施方案、服务进度计划、服务质量控制、服务相应能力情况计划、安全保障措施等）</w:t>
      </w:r>
      <w:r>
        <w:rPr>
          <w:rFonts w:hint="default" w:ascii="Times New Roman" w:hAnsi="Times New Roman" w:eastAsia="方正仿宋简体" w:cs="Times New Roman"/>
          <w:strike w:val="0"/>
          <w:dstrike w:val="0"/>
          <w:sz w:val="30"/>
          <w:szCs w:val="30"/>
        </w:rPr>
        <w:t>，并出具报价函，就本项目服务费报一个确定的下浮优惠率</w:t>
      </w:r>
      <w:r>
        <w:rPr>
          <w:rFonts w:hint="default" w:ascii="Times New Roman" w:hAnsi="Times New Roman" w:eastAsia="方正仿宋简体" w:cs="Times New Roman"/>
          <w:strike w:val="0"/>
          <w:dstrike w:val="0"/>
          <w:sz w:val="30"/>
          <w:szCs w:val="30"/>
          <w:lang w:eastAsia="zh-CN"/>
        </w:rPr>
        <w:t>；</w:t>
      </w:r>
    </w:p>
    <w:p w14:paraId="7F62022D">
      <w:pPr>
        <w:pStyle w:val="2"/>
        <w:ind w:firstLine="600"/>
        <w:rPr>
          <w:rFonts w:hint="default" w:ascii="Times New Roman" w:hAnsi="Times New Roman" w:eastAsia="方正仿宋简体" w:cs="Times New Roman"/>
          <w:strike w:val="0"/>
          <w:dstrike w:val="0"/>
          <w:sz w:val="30"/>
          <w:szCs w:val="30"/>
        </w:rPr>
      </w:pPr>
      <w:r>
        <w:rPr>
          <w:rFonts w:hint="default" w:ascii="Times New Roman" w:hAnsi="Times New Roman" w:eastAsia="方正仿宋简体" w:cs="Times New Roman"/>
          <w:strike w:val="0"/>
          <w:dstrike w:val="0"/>
          <w:sz w:val="30"/>
          <w:szCs w:val="30"/>
          <w:lang w:val="en-US" w:eastAsia="zh-CN"/>
        </w:rPr>
        <w:t>5.</w:t>
      </w:r>
      <w:r>
        <w:rPr>
          <w:rFonts w:hint="default" w:ascii="Times New Roman" w:hAnsi="Times New Roman" w:eastAsia="方正仿宋简体" w:cs="Times New Roman"/>
          <w:strike w:val="0"/>
          <w:dstrike w:val="0"/>
          <w:sz w:val="30"/>
          <w:szCs w:val="30"/>
        </w:rPr>
        <w:t>参照承诺函格式出具报价承诺函。</w:t>
      </w:r>
    </w:p>
    <w:p w14:paraId="27C217B1">
      <w:pPr>
        <w:pStyle w:val="2"/>
        <w:ind w:firstLine="600"/>
        <w:rPr>
          <w:rFonts w:hint="default" w:ascii="Times New Roman" w:hAnsi="Times New Roman" w:eastAsia="方正仿宋简体" w:cs="Times New Roman"/>
          <w:strike w:val="0"/>
          <w:dstrike w:val="0"/>
          <w:sz w:val="30"/>
          <w:szCs w:val="30"/>
        </w:rPr>
      </w:pPr>
      <w:r>
        <w:rPr>
          <w:rFonts w:hint="default" w:ascii="Times New Roman" w:hAnsi="Times New Roman" w:eastAsia="方正仿宋简体" w:cs="Times New Roman"/>
          <w:strike w:val="0"/>
          <w:dstrike w:val="0"/>
          <w:sz w:val="30"/>
          <w:szCs w:val="30"/>
        </w:rPr>
        <w:t>附：承诺函格式</w:t>
      </w:r>
    </w:p>
    <w:p w14:paraId="782423E3">
      <w:pPr>
        <w:rPr>
          <w:rFonts w:hint="default" w:ascii="Times New Roman" w:hAnsi="Times New Roman" w:eastAsia="方正仿宋简体" w:cs="Times New Roman"/>
          <w:strike w:val="0"/>
          <w:dstrike w:val="0"/>
          <w:sz w:val="30"/>
          <w:szCs w:val="30"/>
        </w:rPr>
      </w:pPr>
    </w:p>
    <w:p w14:paraId="4B39A191">
      <w:pPr>
        <w:rPr>
          <w:rFonts w:hint="default" w:ascii="Times New Roman" w:hAnsi="Times New Roman" w:eastAsia="方正仿宋简体" w:cs="Times New Roman"/>
          <w:strike w:val="0"/>
          <w:dstrike w:val="0"/>
          <w:sz w:val="30"/>
          <w:szCs w:val="30"/>
        </w:rPr>
      </w:pPr>
    </w:p>
    <w:p w14:paraId="7006984E">
      <w:pPr>
        <w:rPr>
          <w:rFonts w:hint="default" w:ascii="Times New Roman" w:hAnsi="Times New Roman" w:eastAsia="方正仿宋简体" w:cs="Times New Roman"/>
          <w:strike w:val="0"/>
          <w:dstrike w:val="0"/>
          <w:sz w:val="30"/>
          <w:szCs w:val="30"/>
        </w:rPr>
      </w:pPr>
    </w:p>
    <w:p w14:paraId="47DABA78">
      <w:pPr>
        <w:pStyle w:val="2"/>
        <w:wordWrap w:val="0"/>
        <w:ind w:firstLine="600"/>
        <w:jc w:val="right"/>
        <w:rPr>
          <w:rFonts w:hint="default" w:ascii="Times New Roman" w:hAnsi="Times New Roman" w:eastAsia="方正仿宋简体" w:cs="Times New Roman"/>
          <w:strike w:val="0"/>
          <w:dstrike w:val="0"/>
          <w:sz w:val="30"/>
          <w:szCs w:val="30"/>
          <w:lang w:val="en-US" w:eastAsia="zh-CN"/>
        </w:rPr>
      </w:pPr>
      <w:r>
        <w:rPr>
          <w:rFonts w:hint="eastAsia" w:ascii="Times New Roman" w:hAnsi="Times New Roman" w:eastAsia="方正仿宋简体" w:cs="Times New Roman"/>
          <w:strike w:val="0"/>
          <w:dstrike w:val="0"/>
          <w:sz w:val="30"/>
          <w:szCs w:val="30"/>
          <w:lang w:val="en-US" w:eastAsia="zh-CN"/>
        </w:rPr>
        <w:t>开平市残疾人联合会</w:t>
      </w:r>
      <w:r>
        <w:rPr>
          <w:rFonts w:hint="eastAsia" w:ascii="Times New Roman" w:eastAsia="方正仿宋简体" w:cs="Times New Roman"/>
          <w:strike w:val="0"/>
          <w:dstrike w:val="0"/>
          <w:sz w:val="30"/>
          <w:szCs w:val="30"/>
          <w:lang w:val="en-US" w:eastAsia="zh-CN"/>
        </w:rPr>
        <w:t xml:space="preserve">    </w:t>
      </w:r>
    </w:p>
    <w:p w14:paraId="1501ACC9">
      <w:pPr>
        <w:pStyle w:val="2"/>
        <w:wordWrap w:val="0"/>
        <w:ind w:firstLine="600"/>
        <w:jc w:val="right"/>
        <w:rPr>
          <w:rFonts w:hint="eastAsia" w:ascii="Times New Roman" w:eastAsia="方正仿宋简体" w:cs="Times New Roman"/>
          <w:strike w:val="0"/>
          <w:dstrike w:val="0"/>
          <w:sz w:val="30"/>
          <w:szCs w:val="30"/>
          <w:lang w:val="en-US" w:eastAsia="zh-CN"/>
        </w:rPr>
      </w:pPr>
      <w:r>
        <w:rPr>
          <w:rFonts w:hint="eastAsia" w:ascii="Times New Roman" w:hAnsi="Times New Roman" w:eastAsia="方正仿宋简体" w:cs="Times New Roman"/>
          <w:strike w:val="0"/>
          <w:dstrike w:val="0"/>
          <w:sz w:val="30"/>
          <w:szCs w:val="30"/>
          <w:lang w:val="en-US" w:eastAsia="zh-CN"/>
        </w:rPr>
        <w:t>202</w:t>
      </w:r>
      <w:r>
        <w:rPr>
          <w:rFonts w:hint="eastAsia" w:ascii="Times New Roman" w:eastAsia="方正仿宋简体" w:cs="Times New Roman"/>
          <w:strike w:val="0"/>
          <w:dstrike w:val="0"/>
          <w:sz w:val="30"/>
          <w:szCs w:val="30"/>
          <w:lang w:val="en-US" w:eastAsia="zh-CN"/>
        </w:rPr>
        <w:t>5</w:t>
      </w:r>
      <w:r>
        <w:rPr>
          <w:rFonts w:hint="eastAsia" w:ascii="Times New Roman" w:hAnsi="Times New Roman" w:eastAsia="方正仿宋简体" w:cs="Times New Roman"/>
          <w:strike w:val="0"/>
          <w:dstrike w:val="0"/>
          <w:sz w:val="30"/>
          <w:szCs w:val="30"/>
          <w:lang w:val="en-US" w:eastAsia="zh-CN"/>
        </w:rPr>
        <w:t>年</w:t>
      </w:r>
      <w:r>
        <w:rPr>
          <w:rFonts w:hint="eastAsia" w:ascii="Times New Roman" w:eastAsia="方正仿宋简体" w:cs="Times New Roman"/>
          <w:strike w:val="0"/>
          <w:dstrike w:val="0"/>
          <w:sz w:val="30"/>
          <w:szCs w:val="30"/>
          <w:lang w:val="en-US" w:eastAsia="zh-CN"/>
        </w:rPr>
        <w:t>5</w:t>
      </w:r>
      <w:r>
        <w:rPr>
          <w:rFonts w:hint="eastAsia" w:ascii="Times New Roman" w:hAnsi="Times New Roman" w:eastAsia="方正仿宋简体" w:cs="Times New Roman"/>
          <w:strike w:val="0"/>
          <w:dstrike w:val="0"/>
          <w:sz w:val="30"/>
          <w:szCs w:val="30"/>
          <w:lang w:val="en-US" w:eastAsia="zh-CN"/>
        </w:rPr>
        <w:t>月</w:t>
      </w:r>
      <w:r>
        <w:rPr>
          <w:rFonts w:hint="eastAsia" w:ascii="Times New Roman" w:eastAsia="方正仿宋简体" w:cs="Times New Roman"/>
          <w:strike w:val="0"/>
          <w:dstrike w:val="0"/>
          <w:sz w:val="30"/>
          <w:szCs w:val="30"/>
          <w:lang w:val="en-US" w:eastAsia="zh-CN"/>
        </w:rPr>
        <w:t>13</w:t>
      </w:r>
      <w:r>
        <w:rPr>
          <w:rFonts w:hint="eastAsia" w:ascii="Times New Roman" w:hAnsi="Times New Roman" w:eastAsia="方正仿宋简体" w:cs="Times New Roman"/>
          <w:strike w:val="0"/>
          <w:dstrike w:val="0"/>
          <w:sz w:val="30"/>
          <w:szCs w:val="30"/>
          <w:lang w:val="en-US" w:eastAsia="zh-CN"/>
        </w:rPr>
        <w:t>日</w:t>
      </w:r>
      <w:r>
        <w:rPr>
          <w:rFonts w:hint="eastAsia" w:ascii="Times New Roman" w:eastAsia="方正仿宋简体" w:cs="Times New Roman"/>
          <w:strike w:val="0"/>
          <w:dstrike w:val="0"/>
          <w:sz w:val="30"/>
          <w:szCs w:val="30"/>
          <w:lang w:val="en-US" w:eastAsia="zh-CN"/>
        </w:rPr>
        <w:t xml:space="preserve">   </w:t>
      </w:r>
    </w:p>
    <w:p w14:paraId="2034ED9F">
      <w:pPr>
        <w:pStyle w:val="2"/>
        <w:wordWrap w:val="0"/>
        <w:ind w:firstLine="600"/>
        <w:jc w:val="right"/>
        <w:rPr>
          <w:rFonts w:hint="eastAsia" w:ascii="Times New Roman" w:eastAsia="方正仿宋简体" w:cs="Times New Roman"/>
          <w:strike w:val="0"/>
          <w:dstrike w:val="0"/>
          <w:sz w:val="30"/>
          <w:szCs w:val="30"/>
          <w:lang w:val="en-US" w:eastAsia="zh-CN"/>
        </w:rPr>
      </w:pPr>
    </w:p>
    <w:p w14:paraId="6396563F">
      <w:pPr>
        <w:pStyle w:val="2"/>
        <w:wordWrap w:val="0"/>
        <w:ind w:firstLine="600"/>
        <w:jc w:val="right"/>
        <w:rPr>
          <w:rFonts w:hint="eastAsia" w:ascii="Times New Roman" w:eastAsia="方正仿宋简体" w:cs="Times New Roman"/>
          <w:strike w:val="0"/>
          <w:dstrike w:val="0"/>
          <w:sz w:val="30"/>
          <w:szCs w:val="30"/>
          <w:lang w:val="en-US" w:eastAsia="zh-CN"/>
        </w:rPr>
      </w:pPr>
    </w:p>
    <w:p w14:paraId="4ECC6CE0">
      <w:pPr>
        <w:pStyle w:val="2"/>
        <w:wordWrap w:val="0"/>
        <w:ind w:firstLine="600"/>
        <w:jc w:val="right"/>
        <w:rPr>
          <w:rFonts w:hint="eastAsia" w:ascii="Times New Roman" w:eastAsia="方正仿宋简体" w:cs="Times New Roman"/>
          <w:strike w:val="0"/>
          <w:dstrike w:val="0"/>
          <w:sz w:val="30"/>
          <w:szCs w:val="30"/>
          <w:lang w:val="en-US" w:eastAsia="zh-CN"/>
        </w:rPr>
      </w:pPr>
    </w:p>
    <w:p w14:paraId="42A8B9AB">
      <w:pPr>
        <w:pStyle w:val="2"/>
        <w:wordWrap w:val="0"/>
        <w:ind w:firstLine="600"/>
        <w:jc w:val="right"/>
        <w:rPr>
          <w:rFonts w:hint="eastAsia" w:ascii="Times New Roman" w:eastAsia="方正仿宋简体" w:cs="Times New Roman"/>
          <w:strike w:val="0"/>
          <w:dstrike w:val="0"/>
          <w:sz w:val="30"/>
          <w:szCs w:val="30"/>
          <w:lang w:val="en-US" w:eastAsia="zh-CN"/>
        </w:rPr>
      </w:pPr>
    </w:p>
    <w:p w14:paraId="3A58627B">
      <w:pPr>
        <w:pStyle w:val="2"/>
        <w:wordWrap w:val="0"/>
        <w:ind w:firstLine="600"/>
        <w:jc w:val="right"/>
        <w:rPr>
          <w:rFonts w:hint="eastAsia" w:ascii="Times New Roman" w:eastAsia="方正仿宋简体" w:cs="Times New Roman"/>
          <w:strike w:val="0"/>
          <w:dstrike w:val="0"/>
          <w:sz w:val="30"/>
          <w:szCs w:val="30"/>
          <w:lang w:val="en-US" w:eastAsia="zh-CN"/>
        </w:rPr>
      </w:pPr>
    </w:p>
    <w:p w14:paraId="33A21F6B">
      <w:pPr>
        <w:pStyle w:val="2"/>
        <w:wordWrap w:val="0"/>
        <w:ind w:firstLine="600"/>
        <w:jc w:val="right"/>
        <w:rPr>
          <w:rFonts w:hint="eastAsia" w:ascii="Times New Roman" w:eastAsia="方正仿宋简体" w:cs="Times New Roman"/>
          <w:strike w:val="0"/>
          <w:dstrike w:val="0"/>
          <w:sz w:val="30"/>
          <w:szCs w:val="30"/>
          <w:lang w:val="en-US" w:eastAsia="zh-CN"/>
        </w:rPr>
      </w:pPr>
    </w:p>
    <w:p w14:paraId="781BA054">
      <w:pPr>
        <w:pStyle w:val="2"/>
        <w:wordWrap w:val="0"/>
        <w:ind w:firstLine="600"/>
        <w:jc w:val="right"/>
        <w:rPr>
          <w:rFonts w:hint="eastAsia" w:ascii="Times New Roman" w:eastAsia="方正仿宋简体" w:cs="Times New Roman"/>
          <w:strike w:val="0"/>
          <w:dstrike w:val="0"/>
          <w:sz w:val="30"/>
          <w:szCs w:val="30"/>
          <w:lang w:val="en-US" w:eastAsia="zh-CN"/>
        </w:rPr>
      </w:pPr>
    </w:p>
    <w:p w14:paraId="0EFCF3DB">
      <w:pPr>
        <w:pStyle w:val="2"/>
        <w:wordWrap w:val="0"/>
        <w:jc w:val="both"/>
        <w:rPr>
          <w:rFonts w:hint="default" w:ascii="Times New Roman" w:hAnsi="Times New Roman" w:eastAsia="方正仿宋简体" w:cs="Times New Roman"/>
          <w:strike w:val="0"/>
          <w:dstrike w:val="0"/>
          <w:sz w:val="30"/>
          <w:szCs w:val="30"/>
          <w:lang w:val="en-US" w:eastAsia="zh-CN"/>
        </w:rPr>
      </w:pPr>
      <w:r>
        <w:rPr>
          <w:rFonts w:hint="eastAsia" w:ascii="Times New Roman" w:eastAsia="方正仿宋简体" w:cs="Times New Roman"/>
          <w:strike w:val="0"/>
          <w:dstrike w:val="0"/>
          <w:sz w:val="30"/>
          <w:szCs w:val="30"/>
          <w:lang w:val="en-US" w:eastAsia="zh-CN"/>
        </w:rPr>
        <w:t xml:space="preserve">  </w:t>
      </w:r>
    </w:p>
    <w:p w14:paraId="44BE4A7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承诺函（格式）</w:t>
      </w:r>
    </w:p>
    <w:p w14:paraId="4AF03765">
      <w:pPr>
        <w:jc w:val="center"/>
        <w:rPr>
          <w:rFonts w:hint="default" w:ascii="方正小标宋简体" w:hAnsi="方正小标宋简体" w:eastAsia="方正小标宋简体" w:cs="方正小标宋简体"/>
          <w:sz w:val="32"/>
          <w:szCs w:val="32"/>
        </w:rPr>
      </w:pPr>
    </w:p>
    <w:p w14:paraId="24D7816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开平市残疾人联合会：</w:t>
      </w:r>
    </w:p>
    <w:p w14:paraId="3E53C6E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你方组织的</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项目采购，我方愿参与报价响应该项目。</w:t>
      </w:r>
    </w:p>
    <w:p w14:paraId="4CE439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我方确认收到贵方提供的</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项目采购需求文件的全部内容。</w:t>
      </w:r>
    </w:p>
    <w:p w14:paraId="28E436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14:paraId="46450F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(供应商名称)正式授权(授权代表全名,职务)代表我方全权处理有关本项目报名响应的一切事宜。</w:t>
      </w:r>
    </w:p>
    <w:p w14:paraId="6ADB4BF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一、我方在此保证所提交的所有文件和全部说明是真实的和正确的。</w:t>
      </w:r>
    </w:p>
    <w:p w14:paraId="690B7A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二、我方响应报价已包含应向知识产权所有权人支付的所有相关税费，并保证采购人在中国使用我方提供的货物时，如有第三方提出侵犯其知识产权主张的，责任由我方承担。</w:t>
      </w:r>
    </w:p>
    <w:p w14:paraId="69218C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三、我方与其他报价响应本项目的供应商不存在单位负责人为同一人或者存在直接控股、管理关系。</w:t>
      </w:r>
    </w:p>
    <w:p w14:paraId="3ECC61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四、我方承诺未为本项目提供整体设计、规范编制或者项目管理、监理、检测等服务。</w:t>
      </w:r>
    </w:p>
    <w:p w14:paraId="6B6FFFE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五、我方未被列入法院失信被执行人名单中。</w:t>
      </w:r>
    </w:p>
    <w:p w14:paraId="46CD10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六、我方具备《中华人民共和国政府采购法》第二十二条规定的条件，承诺如下：</w:t>
      </w:r>
    </w:p>
    <w:p w14:paraId="607E54D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BF501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（二）我方保证具备履行合同所必需的设备和专业技术能力。</w:t>
      </w:r>
    </w:p>
    <w:p w14:paraId="20AFD79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我方符合法律、行政法规规定的其他条件。</w:t>
      </w:r>
    </w:p>
    <w:p w14:paraId="3DB71A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我方对在本函及报名响应文件中所作的所有承诺如有虚假或与事实不符的，我方愿意承担相应的法律责任。</w:t>
      </w:r>
    </w:p>
    <w:p w14:paraId="0252C40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p>
    <w:p w14:paraId="13859E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p>
    <w:p w14:paraId="48A3364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供应商法定代表人签字：__________________</w:t>
      </w:r>
    </w:p>
    <w:p w14:paraId="0117644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供应商名称（盖章）：__________________</w:t>
      </w:r>
    </w:p>
    <w:p w14:paraId="197CAC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日期：      年  月  日</w:t>
      </w:r>
    </w:p>
    <w:p w14:paraId="5AC8F0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33201A17">
      <w:pPr>
        <w:spacing w:line="500" w:lineRule="exact"/>
        <w:ind w:firstLine="640" w:firstLineChars="200"/>
        <w:rPr>
          <w:rFonts w:hint="eastAsia" w:ascii="Times New Roman" w:hAnsi="Times New Roman" w:eastAsia="方正仿宋简体" w:cs="Times New Roman"/>
          <w:sz w:val="32"/>
          <w:szCs w:val="32"/>
          <w:lang w:val="en-US" w:eastAsia="zh-CN"/>
        </w:rPr>
      </w:pPr>
    </w:p>
    <w:sectPr>
      <w:pgSz w:w="11906" w:h="16838"/>
      <w:pgMar w:top="1020" w:right="1474" w:bottom="850"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1" w:fontKey="{66E2977A-BC6A-4925-9ED2-E456EB58B490}"/>
  </w:font>
  <w:font w:name="方正楷体简体">
    <w:panose1 w:val="03000509000000000000"/>
    <w:charset w:val="86"/>
    <w:family w:val="auto"/>
    <w:pitch w:val="default"/>
    <w:sig w:usb0="00000001" w:usb1="080E0000" w:usb2="00000000" w:usb3="00000000" w:csb0="00040000" w:csb1="00000000"/>
    <w:embedRegular r:id="rId2" w:fontKey="{48709CC8-181E-4468-8ECA-98DC4EE96A92}"/>
  </w:font>
  <w:font w:name="方正黑体_GBK">
    <w:altName w:val="Arial Unicode MS"/>
    <w:panose1 w:val="02000000000000000000"/>
    <w:charset w:val="86"/>
    <w:family w:val="auto"/>
    <w:pitch w:val="default"/>
    <w:sig w:usb0="00000000" w:usb1="00000000" w:usb2="00000000" w:usb3="00000000" w:csb0="00040000" w:csb1="00000000"/>
    <w:embedRegular r:id="rId3" w:fontKey="{5E944263-CA9E-4AFB-A55D-DCF9086F804E}"/>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BCC89"/>
    <w:multiLevelType w:val="singleLevel"/>
    <w:tmpl w:val="CFBBCC89"/>
    <w:lvl w:ilvl="0" w:tentative="0">
      <w:start w:val="1"/>
      <w:numFmt w:val="chineseCounting"/>
      <w:suff w:val="nothing"/>
      <w:lvlText w:val="%1、"/>
      <w:lvlJc w:val="left"/>
      <w:rPr>
        <w:rFonts w:hint="eastAsia"/>
      </w:rPr>
    </w:lvl>
  </w:abstractNum>
  <w:abstractNum w:abstractNumId="1">
    <w:nsid w:val="1665FEC2"/>
    <w:multiLevelType w:val="singleLevel"/>
    <w:tmpl w:val="1665FEC2"/>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2U3YzhkNDU2ZTE1ZGFiZmIyMGY2YzdkMjY2NjIifQ=="/>
    <w:docVar w:name="KSO_WPS_MARK_KEY" w:val="0b0735b0-aa00-4b33-9127-8ef9a6a175d9"/>
  </w:docVars>
  <w:rsids>
    <w:rsidRoot w:val="276F5711"/>
    <w:rsid w:val="09F75BA8"/>
    <w:rsid w:val="0F183B66"/>
    <w:rsid w:val="20845589"/>
    <w:rsid w:val="276F5711"/>
    <w:rsid w:val="362F4152"/>
    <w:rsid w:val="39080F03"/>
    <w:rsid w:val="5DFD7088"/>
    <w:rsid w:val="7DF2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kern w:val="0"/>
      <w:sz w:val="20"/>
      <w:szCs w:val="2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4377</Words>
  <Characters>4656</Characters>
  <Lines>0</Lines>
  <Paragraphs>0</Paragraphs>
  <TotalTime>0</TotalTime>
  <ScaleCrop>false</ScaleCrop>
  <LinksUpToDate>false</LinksUpToDate>
  <CharactersWithSpaces>4725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2022-10-31T11:46:00Z</dcterms:created>
  <dc:creator>xuanzongzzz</dc:creator>
  <cp:lastModifiedBy>月儿</cp:lastModifiedBy>
  <dcterms:modified xsi:type="dcterms:W3CDTF">2025-05-13T06:54:43Z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EBD054C9E8E24A4A807E397D65CC48C2</vt:lpwstr>
  </property>
  <property fmtid="{D5CDD505-2E9C-101B-9397-08002B2CF9AE}" pid="4" name="KSOTemplateDocerSaveRecord">
    <vt:lpwstr>eyJoZGlkIjoiMTRkY2U3YzhkNDU2ZTE1ZGFiZmIyMGY2YzdkMjY2NjIiLCJ1c2VySWQiOiI1ODIyOTI2NTkifQ==</vt:lpwstr>
  </property>
</Properties>
</file>